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Banking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426cf4d3b4bf1871229d5696bbed0e618a90ed"/>
    <w:p>
      <w:pPr>
        <w:pStyle w:val="Heading1"/>
      </w:pPr>
      <w:r>
        <w:t xml:space="preserve">Scholarship Application Letter: Pursuing Banking Excellence at the Heart of United States Miami</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rPr>
          <w:bCs/>
          <w:b/>
        </w:rPr>
        <w:t xml:space="preserve">Organization:</w:t>
      </w:r>
      <w:r>
        <w:t xml:space="preserve"> </w:t>
      </w:r>
      <w:r>
        <w:t xml:space="preserve">Miami Financial Leadership Foundation</w:t>
      </w:r>
      <w:r>
        <w:br/>
      </w:r>
      <w:r>
        <w:rPr>
          <w:bCs/>
          <w:b/>
        </w:rPr>
        <w:t xml:space="preserve">Address:</w:t>
      </w:r>
      <w:r>
        <w:t xml:space="preserve"> </w:t>
      </w:r>
      <w:r>
        <w:t xml:space="preserve">100 Biscayne Blvd, Suite 1500, Miami, FL 33132</w:t>
      </w:r>
    </w:p>
    <w:p>
      <w:pPr>
        <w:pStyle w:val="BodyText"/>
      </w:pPr>
      <w:r>
        <w:t xml:space="preserve">Dear Esteemed Members of the Scholarship Selection Committee,</w:t>
      </w:r>
    </w:p>
    <w:p>
      <w:pPr>
        <w:pStyle w:val="BodyText"/>
      </w:pPr>
      <w:r>
        <w:t xml:space="preserve">I am writing with profound enthusiasm to submit my application for the prestigious</w:t>
      </w:r>
      <w:r>
        <w:t xml:space="preserve"> </w:t>
      </w:r>
      <w:r>
        <w:rPr>
          <w:iCs/>
          <w:i/>
        </w:rPr>
        <w:t xml:space="preserve">Banking Excellence Scholarship</w:t>
      </w:r>
      <w:r>
        <w:t xml:space="preserve">, a pivotal opportunity that aligns precisely with my academic trajectory and professional aspirations as an aspiring financial leader. As a dedicated student pursuing advanced studies in Banking and Financial Services at Florida International University (FIU), I am deeply committed to contributing to the dynamic economic ecosystem of</w:t>
      </w:r>
      <w:r>
        <w:t xml:space="preserve"> </w:t>
      </w:r>
      <w:r>
        <w:rPr>
          <w:bCs/>
          <w:b/>
        </w:rPr>
        <w:t xml:space="preserve">United States Miami</w:t>
      </w:r>
      <w:r>
        <w:t xml:space="preserve">—a global crossroads where finance, culture, and innovation converge. This scholarship represents not merely financial support, but a transformative catalyst for my journey to become a distinguished</w:t>
      </w:r>
      <w:r>
        <w:t xml:space="preserve"> </w:t>
      </w:r>
      <w:r>
        <w:rPr>
          <w:bCs/>
          <w:b/>
        </w:rPr>
        <w:t xml:space="preserve">Banker</w:t>
      </w:r>
      <w:r>
        <w:t xml:space="preserve"> </w:t>
      </w:r>
      <w:r>
        <w:t xml:space="preserve">shaping the future of inclusive and technologically advanced banking in South Florida.</w:t>
      </w:r>
    </w:p>
    <w:p>
      <w:pPr>
        <w:pStyle w:val="BodyText"/>
      </w:pPr>
      <w:r>
        <w:rPr>
          <w:bCs/>
          <w:b/>
        </w:rPr>
        <w:t xml:space="preserve">Why Miami? Why Banking?</w:t>
      </w:r>
    </w:p>
    <w:p>
      <w:pPr>
        <w:pStyle w:val="BodyText"/>
      </w:pPr>
      <w:r>
        <w:t xml:space="preserve">Miami’s status as the premier financial hub of the Americas is unparalleled. As a city where 15% of all U.S. cross-border banking transactions originate (Per Federal Reserve Data, 2023), Miami offers an irreplaceable laboratory for banking innovation. I have long admired how institutions like JPMorgan Chase’s South Florida headquarters, Bank of America’s Latin American operations in Brickell Avenue, and fintech pioneers such as Blockchain.com leverage Miami’s unique position to serve Latin American markets while adhering to U.S. regulatory standards. My academic focus on *Emerging Markets Finance* and *Digital Banking Strategy* directly prepares me to navigate this complex landscape. I am not merely seeking a degree; I am preparing to become a</w:t>
      </w:r>
      <w:r>
        <w:t xml:space="preserve"> </w:t>
      </w:r>
      <w:r>
        <w:rPr>
          <w:bCs/>
          <w:b/>
        </w:rPr>
        <w:t xml:space="preserve">Banker</w:t>
      </w:r>
      <w:r>
        <w:t xml:space="preserve"> </w:t>
      </w:r>
      <w:r>
        <w:t xml:space="preserve">who will bridge the financial needs of Miami’s diverse communities—from immigrant entrepreneurs in Little Havana to multinational corporations in Downtown Miami—while advancing ethical, tech-driven solutions.</w:t>
      </w:r>
    </w:p>
    <w:p>
      <w:pPr>
        <w:pStyle w:val="BodyText"/>
      </w:pPr>
      <w:r>
        <w:rPr>
          <w:bCs/>
          <w:b/>
        </w:rPr>
        <w:t xml:space="preserve">The Critical Need for This Scholarship</w:t>
      </w:r>
    </w:p>
    <w:p>
      <w:pPr>
        <w:pStyle w:val="BodyText"/>
      </w:pPr>
      <w:r>
        <w:t xml:space="preserve">My journey has been defined by resilience and purpose. Born to first-generation immigrants who built a small business serving Miami’s Hispanic community, I witnessed firsthand how limited access to traditional banking services hindered economic mobility. This inspired my decision to major in Banking at FIU, where I’ve maintained a 3.8 GPA while interning at Lendistry—a community development financial institution (CDFI) focused on underserved Miami neighborhoods. However, the cost of specialized certifications (e.g., CFA Level I, Certified Treasury Professional) and Miami-based networking opportunities remains prohibitive without external support. The</w:t>
      </w:r>
      <w:r>
        <w:t xml:space="preserve"> </w:t>
      </w:r>
      <w:r>
        <w:rPr>
          <w:iCs/>
          <w:i/>
        </w:rPr>
        <w:t xml:space="preserve">Banking Excellence Scholarship</w:t>
      </w:r>
      <w:r>
        <w:t xml:space="preserve"> </w:t>
      </w:r>
      <w:r>
        <w:t xml:space="preserve">is not a luxury but a necessity to:</w:t>
      </w:r>
    </w:p>
    <w:p>
      <w:pPr>
        <w:numPr>
          <w:ilvl w:val="0"/>
          <w:numId w:val="1001"/>
        </w:numPr>
        <w:pStyle w:val="Compact"/>
      </w:pPr>
      <w:r>
        <w:rPr>
          <w:bCs/>
          <w:b/>
        </w:rPr>
        <w:t xml:space="preserve">Bridge the Gap in Financial Literacy Training:</w:t>
      </w:r>
      <w:r>
        <w:t xml:space="preserve"> </w:t>
      </w:r>
      <w:r>
        <w:t xml:space="preserve">Fund my enrollment in FIU’s "Inclusive Banking Certification" program, directly addressing Miami’s 27% unbanked population (FDIC, 2022).</w:t>
      </w:r>
    </w:p>
    <w:p>
      <w:pPr>
        <w:numPr>
          <w:ilvl w:val="0"/>
          <w:numId w:val="1001"/>
        </w:numPr>
        <w:pStyle w:val="Compact"/>
      </w:pPr>
      <w:r>
        <w:rPr>
          <w:bCs/>
          <w:b/>
        </w:rPr>
        <w:t xml:space="preserve">Access Miami’s Networking Ecosystem:</w:t>
      </w:r>
      <w:r>
        <w:t xml:space="preserve"> </w:t>
      </w:r>
      <w:r>
        <w:t xml:space="preserve">Cover costs to attend the Miami International Bankers Forum and connect with leaders at Wells Fargo’s South Florida Innovation Lab.</w:t>
      </w:r>
    </w:p>
    <w:p>
      <w:pPr>
        <w:numPr>
          <w:ilvl w:val="0"/>
          <w:numId w:val="1001"/>
        </w:numPr>
        <w:pStyle w:val="Compact"/>
      </w:pPr>
      <w:r>
        <w:rPr>
          <w:bCs/>
          <w:b/>
        </w:rPr>
        <w:t xml:space="preserve">Contribute to Local Economic Development:</w:t>
      </w:r>
      <w:r>
        <w:t xml:space="preserve"> </w:t>
      </w:r>
      <w:r>
        <w:t xml:space="preserve">Enable me to volunteer with MiCASA (Miami Community Assistance Services) as a financial coach for small businesses—a role that aligns with Miami’s City Council 2030 Economic Equity Initiative.</w:t>
      </w:r>
    </w:p>
    <w:p>
      <w:pPr>
        <w:pStyle w:val="FirstParagraph"/>
      </w:pPr>
      <w:r>
        <w:rPr>
          <w:bCs/>
          <w:b/>
        </w:rPr>
        <w:t xml:space="preserve">A Vision for the Future: Banking in United States Miami</w:t>
      </w:r>
    </w:p>
    <w:p>
      <w:pPr>
        <w:pStyle w:val="BodyText"/>
      </w:pPr>
      <w:r>
        <w:t xml:space="preserve">My long-term vision is to establish a community-focused banking initiative within Miami that merges traditional financial services with digital accessibility. Drawing inspiration from Miami’s fintech boom (e.g., 40% YoY growth in blockchain startups), I aim to develop mobile banking solutions tailored for Spanish-speaking communities, integrating AI-driven credit scoring that accounts for alternative data—addressing a critical gap where 58% of Latinx entrepreneurs face loan rejections due to insufficient credit history (Brookings Institution, 2023). As a</w:t>
      </w:r>
      <w:r>
        <w:t xml:space="preserve"> </w:t>
      </w:r>
      <w:r>
        <w:rPr>
          <w:bCs/>
          <w:b/>
        </w:rPr>
        <w:t xml:space="preserve">Banker</w:t>
      </w:r>
      <w:r>
        <w:t xml:space="preserve">, I will champion regulatory compliance while prioritizing inclusion, ensuring Miami’s financial sector evolves as a true engine for equitable growth in the</w:t>
      </w:r>
      <w:r>
        <w:t xml:space="preserve"> </w:t>
      </w:r>
      <w:r>
        <w:rPr>
          <w:bCs/>
          <w:b/>
        </w:rPr>
        <w:t xml:space="preserve">United States Miami</w:t>
      </w:r>
      <w:r>
        <w:t xml:space="preserve"> </w:t>
      </w:r>
      <w:r>
        <w:t xml:space="preserve">context.</w:t>
      </w:r>
    </w:p>
    <w:p>
      <w:pPr>
        <w:pStyle w:val="BodyText"/>
      </w:pPr>
      <w:r>
        <w:rPr>
          <w:bCs/>
          <w:b/>
        </w:rPr>
        <w:t xml:space="preserve">Miami’s Banking Landscape: Where Scholarship Meets Opportunity</w:t>
      </w:r>
    </w:p>
    <w:p>
      <w:pPr>
        <w:pStyle w:val="BodyText"/>
      </w:pPr>
      <w:r>
        <w:t xml:space="preserve">I have immersed myself in understanding Miami’s banking challenges and opportunities. During my internship at a credit union serving the Cuban-American community, I spearheaded a pilot program that increased loan approvals by 35% through culturally sensitive financial education—proving that trust-driven banking works. This experience crystallized my belief that effective</w:t>
      </w:r>
      <w:r>
        <w:t xml:space="preserve"> </w:t>
      </w:r>
      <w:r>
        <w:rPr>
          <w:bCs/>
          <w:b/>
        </w:rPr>
        <w:t xml:space="preserve">Banker</w:t>
      </w:r>
      <w:r>
        <w:t xml:space="preserve">s must be deeply embedded in their communities. Miami’s unique demographic (68% Hispanic population, 1st in the U.S. for Latin American business activity) demands bankers who speak multiple languages, understand regional economic nuances, and leverage technology without sacrificing personal connection. The</w:t>
      </w:r>
      <w:r>
        <w:t xml:space="preserve"> </w:t>
      </w:r>
      <w:r>
        <w:rPr>
          <w:iCs/>
          <w:i/>
        </w:rPr>
        <w:t xml:space="preserve">Banking Excellence Scholarship</w:t>
      </w:r>
      <w:r>
        <w:t xml:space="preserve"> </w:t>
      </w:r>
      <w:r>
        <w:t xml:space="preserve">would empower me to deepen this expertise through Miami-specific coursework—such as FIU’s "Latin American Banking Dynamics" seminar—and internships at institutions like Banco Popular’s Miami branch.</w:t>
      </w:r>
    </w:p>
    <w:p>
      <w:pPr>
        <w:pStyle w:val="BodyText"/>
      </w:pPr>
      <w:r>
        <w:rPr>
          <w:bCs/>
          <w:b/>
        </w:rPr>
        <w:t xml:space="preserve">A Commitment to Pay It Forward</w:t>
      </w:r>
    </w:p>
    <w:p>
      <w:pPr>
        <w:pStyle w:val="BodyText"/>
      </w:pPr>
      <w:r>
        <w:t xml:space="preserve">Receiving this scholarship is an investment in South Florida’s future. I pledge to actively mentor underrepresented students through FIU’s Black and Latino Business Association, sharing my journey as a first-generation student. Upon graduation, I will dedicate 20% of my early-career earnings to fund financial literacy workshops in Miami public schools—a commitment rooted in the community that shaped me. Moreover, I will collaborate with the Miami Financial Leadership Foundation on its "Youth Banking Challenge," designing curriculum for high schoolers to demystify finance. My goal is not just personal success, but strengthening Miami’s reputation as a model of accessible, innovative banking in the</w:t>
      </w:r>
      <w:r>
        <w:t xml:space="preserve"> </w:t>
      </w:r>
      <w:r>
        <w:rPr>
          <w:bCs/>
          <w:b/>
        </w:rPr>
        <w:t xml:space="preserve">United States</w:t>
      </w:r>
      <w:r>
        <w:t xml:space="preserve">.</w:t>
      </w:r>
    </w:p>
    <w:p>
      <w:pPr>
        <w:pStyle w:val="BodyText"/>
      </w:pPr>
      <w:r>
        <w:rPr>
          <w:bCs/>
          <w:b/>
        </w:rPr>
        <w:t xml:space="preserve">In Closing: The Path Forward</w:t>
      </w:r>
    </w:p>
    <w:p>
      <w:pPr>
        <w:pStyle w:val="BodyText"/>
      </w:pPr>
      <w:r>
        <w:t xml:space="preserve">Miami is not merely my geographic location—it is my professional compass. As I pursue excellence in banking education within the city that thrives at the intersection of finance and culture, I am confident that this scholarship will transform my academic potential into tangible community impact. I have already secured a Letter of Intent from a Miami-based community bank to provide internship support upon completion of my program, ensuring immediate application of my skills. With your investment, I will become part of the next generation driving Miami’s banking sector toward greater equity and innovation.</w:t>
      </w:r>
    </w:p>
    <w:p>
      <w:pPr>
        <w:pStyle w:val="BodyText"/>
      </w:pPr>
      <w:r>
        <w:t xml:space="preserve">Thank you for considering my application. I welcome the opportunity to discuss how my background in financial inclusion, passion for Miami’s economic vitality, and commitment to ethical banking align with the mission of the</w:t>
      </w:r>
      <w:r>
        <w:t xml:space="preserve"> </w:t>
      </w:r>
      <w:r>
        <w:rPr>
          <w:iCs/>
          <w:i/>
        </w:rPr>
        <w:t xml:space="preserve">Banking Excellence Scholarship</w:t>
      </w:r>
      <w:r>
        <w:t xml:space="preserve">. I am eager to contribute as a future</w:t>
      </w:r>
      <w:r>
        <w:t xml:space="preserve"> </w:t>
      </w:r>
      <w:r>
        <w:rPr>
          <w:bCs/>
          <w:b/>
        </w:rPr>
        <w:t xml:space="preserve">Banker</w:t>
      </w:r>
      <w:r>
        <w:t xml:space="preserve"> </w:t>
      </w:r>
      <w:r>
        <w:t xml:space="preserve">who embodies the spirit of progress that defines</w:t>
      </w:r>
      <w:r>
        <w:t xml:space="preserve"> </w:t>
      </w:r>
      <w:r>
        <w:rPr>
          <w:bCs/>
          <w:b/>
        </w:rPr>
        <w:t xml:space="preserve">United States Miami</w:t>
      </w:r>
      <w:r>
        <w:t xml:space="preserve">.</w:t>
      </w:r>
    </w:p>
    <w:p>
      <w:pPr>
        <w:pStyle w:val="BodyText"/>
      </w:pPr>
      <w:r>
        <w:t xml:space="preserve">Sincerely,</w:t>
      </w:r>
    </w:p>
    <w:p>
      <w:pPr>
        <w:pStyle w:val="BodyText"/>
      </w:pPr>
      <w:r>
        <w:t xml:space="preserve">Maria Elena Rodriguez</w:t>
      </w:r>
      <w:r>
        <w:br/>
      </w:r>
      <w:r>
        <w:t xml:space="preserve">Florida International University (FIU), Class of 2024</w:t>
      </w:r>
      <w:r>
        <w:br/>
      </w:r>
      <w:r>
        <w:t xml:space="preserve">Banking &amp; Financial Services, B.A.</w:t>
      </w:r>
      <w:r>
        <w:br/>
      </w:r>
      <w:r>
        <w:t xml:space="preserve">Phone: (305) 555-7890 | Email: maria.rodriguez@fiu.edu</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Banking Excellence in United States Miami</dc:title>
  <dc:creator/>
  <dc:language>en</dc:language>
  <cp:keywords/>
  <dcterms:created xsi:type="dcterms:W3CDTF">2026-07-24T08:54:35Z</dcterms:created>
  <dcterms:modified xsi:type="dcterms:W3CDTF">2026-07-24T08:54:35Z</dcterms:modified>
</cp:coreProperties>
</file>

<file path=docProps/custom.xml><?xml version="1.0" encoding="utf-8"?>
<Properties xmlns="http://schemas.openxmlformats.org/officeDocument/2006/custom-properties" xmlns:vt="http://schemas.openxmlformats.org/officeDocument/2006/docPropsVTypes"/>
</file>