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1" w:name="X7a6d76e8fb78b4a4fc2387c2f36d37713d7497f"/>
    <w:p>
      <w:pPr>
        <w:pStyle w:val="Heading1"/>
      </w:pPr>
      <w:r>
        <w:t xml:space="preserve">Scholarship Application Letter for Advanced Banking Leadership Program</w:t>
      </w:r>
    </w:p>
    <w:p>
      <w:pPr>
        <w:pStyle w:val="FirstParagraph"/>
      </w:pPr>
      <w:r>
        <w:t xml:space="preserve">[Your Full Name]</w:t>
      </w:r>
      <w:r>
        <w:br/>
      </w:r>
      <w:r>
        <w:t xml:space="preserve">[Your Address in Caracas, Venezuela]</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Finance Development Institute (IFDI)</w:t>
      </w:r>
      <w:r>
        <w:br/>
      </w:r>
      <w:r>
        <w:t xml:space="preserve">New York, USA</w:t>
      </w:r>
    </w:p>
    <w:bookmarkStart w:id="20" w:name="X9151039908f85cbdb075a158bd22f77f2ceb97c"/>
    <w:p>
      <w:pPr>
        <w:pStyle w:val="Heading2"/>
      </w:pPr>
      <w:r>
        <w:t xml:space="preserve">Subject: Scholarship Application for Advanced Banking Leadership Program in Venezuela Caracas Context</w:t>
      </w:r>
    </w:p>
    <w:p>
      <w:pPr>
        <w:pStyle w:val="FirstParagraph"/>
      </w:pPr>
      <w:r>
        <w:t xml:space="preserve">To the Esteemed Scholarship Committee,</w:t>
      </w:r>
    </w:p>
    <w:p>
      <w:pPr>
        <w:pStyle w:val="BodyText"/>
      </w:pPr>
      <w:r>
        <w:t xml:space="preserve">It is with profound professional commitment and deep-rooted dedication to the financial advancement of my nation that I submit this</w:t>
      </w:r>
      <w:r>
        <w:t xml:space="preserve"> </w:t>
      </w:r>
      <w:r>
        <w:rPr>
          <w:bCs/>
          <w:b/>
        </w:rPr>
        <w:t xml:space="preserve">Scholarship Application Letter</w:t>
      </w:r>
      <w:r>
        <w:t xml:space="preserve"> </w:t>
      </w:r>
      <w:r>
        <w:t xml:space="preserve">for the prestigious International Banking Leadership Program. As a practicing Banker serving within Venezuela Caracas’ complex economic landscape, I have witnessed firsthand the urgent need for specialized financial expertise that can navigate hyperinflation, currency volatility, and systemic banking challenges unique to our region. This scholarship represents not merely an educational opportunity, but a critical catalyst for transforming my professional capacity to serve Venezuela Caracas with greater strategic impact.</w:t>
      </w:r>
    </w:p>
    <w:p>
      <w:pPr>
        <w:pStyle w:val="BodyText"/>
      </w:pPr>
      <w:r>
        <w:t xml:space="preserve">With eight years of progressive experience at Banco de Venezuela (BANV), the nation's largest commercial bank operating across all Caracas metropolitan branches, I have risen from Credit Analyst to Senior Risk Management Officer. My daily responsibilities include developing credit frameworks for micro-enterprises in Caracas' informal sectors, optimizing cash management during severe liquidity crises, and implementing digital banking solutions for communities lacking physical branch access. In 2023 alone, my team processed over 15,000 transactions through mobile banking platforms in underserved Caracas neighborhoods like Petare and La Pastora – areas where traditional banking infrastructure remains critically strained. This hands-on experience has crystallized my understanding that Venezuela Caracas requires bankers who possess both technical mastery and contextual intelligence to drive sustainable financial inclusion.</w:t>
      </w:r>
    </w:p>
    <w:p>
      <w:pPr>
        <w:pStyle w:val="BodyText"/>
      </w:pPr>
      <w:r>
        <w:t xml:space="preserve">However, the current economic environment demands more than operational proficiency. Venezuela’s banking sector faces unprecedented challenges: hyperinflation exceeding 150% annually, currency devaluation cycles disrupting transaction systems, and an emerging digital divide where only 38% of Caracas residents have regular access to formal financial services (Central Bank of Venezuela, 2023). As a</w:t>
      </w:r>
      <w:r>
        <w:t xml:space="preserve"> </w:t>
      </w:r>
      <w:r>
        <w:rPr>
          <w:bCs/>
          <w:b/>
        </w:rPr>
        <w:t xml:space="preserve">Banker</w:t>
      </w:r>
      <w:r>
        <w:t xml:space="preserve"> </w:t>
      </w:r>
      <w:r>
        <w:t xml:space="preserve">directly embedded in this ecosystem, I recognize that traditional banking education fails to address these realities. Our local institutions lack curricula integrating advanced monetary policy analysis with practical crisis management for emerging markets – precisely the gap my proposed program bridges. The International Banking Leadership Program’s focus on "Resilient Financial Systems in High-Volatility Economies" aligns perfectly with Venezuela Caracas’ urgent needs, offering modules on digital currency adaptation and cross-border liquidity solutions critical to our context.</w:t>
      </w:r>
    </w:p>
    <w:p>
      <w:pPr>
        <w:pStyle w:val="BodyText"/>
      </w:pPr>
      <w:r>
        <w:t xml:space="preserve">My professional trajectory demonstrates a consistent commitment to advancing banking excellence in Venezuela. I spearheaded BANV’s first mobile-based microloan initiative in Caracas during the 2023 currency crisis, serving 5,200 informal vendors who previously relied on cash-only transactions. This project reduced default rates by 31% through dynamic collateral assessment tools I developed – a solution born from understanding Caracas’ unique economic pressures. Furthermore, as an adjunct professor at Universidad Central de Venezuela’s School of Economics, I have trained 200+ aspiring bankers in practical risk assessment frameworks applicable to our volatile market. Yet to scale these innovations nationally requires deeper expertise in macro-financial strategy – precisely what this scholarship provides.</w:t>
      </w:r>
    </w:p>
    <w:p>
      <w:pPr>
        <w:pStyle w:val="BodyText"/>
      </w:pPr>
      <w:r>
        <w:t xml:space="preserve">The significance of this opportunity extends beyond personal advancement. In Venezuela Caracas, where financial exclusion disproportionately affects women and youth (UN Women, 2024), a Banker equipped with advanced leadership capabilities can catalyze systemic change. My proposed implementation plan includes: (1) Establishing a "Venezuela Resilience Banking Hub" at BANV’s Caracas headquarters to train 500+ junior staff in crisis-responsive techniques; (2) Developing community financial literacy programs for 10,000 Caracas residents within two years through partnerships with local NGOs; and (3) Creating a digital credit scoring model tailored to Venezuela's informal economy – leveraging data from the National Registry of Citizens. This scholarship is the essential investment required to transform these initiatives into reality.</w:t>
      </w:r>
    </w:p>
    <w:p>
      <w:pPr>
        <w:pStyle w:val="BodyText"/>
      </w:pPr>
      <w:r>
        <w:t xml:space="preserve">I understand that funding this program requires exceptional justification, which I offer not merely through ambition, but through tangible results already achieved in Venezuela Caracas’ most challenging banking environment. My current work has directly contributed to BANV’s 2023 recognition as "Most Adaptable Financial Institution" by the Venezuelan Banking Association – a testament to operational excellence amid crisis. The scholarship committee will note that my application is not an abstract academic pursuit, but a strategic investment in Venezuela Caracas’ financial future.</w:t>
      </w:r>
    </w:p>
    <w:p>
      <w:pPr>
        <w:pStyle w:val="BodyText"/>
      </w:pPr>
      <w:r>
        <w:t xml:space="preserve">As we navigate the complexities of Venezuela’s economic transformation, our banking professionals must evolve from transaction processors to systemic architects. This Scholarship Application Letter embodies my commitment to this evolution. I have attached comprehensive documentation including: (1) Performance evaluations from BANV demonstrating leadership impact; (2) Project reports detailing financial inclusion initiatives in Caracas; and (3) Letters of recommendation from the Central Bank of Venezuela’s Supervision Division. I respectfully request the opportunity to discuss how my strategic vision, combined with IFDI’s global expertise, will empower Venezuela Caracas to build a banking sector that serves all citizens equitably – even in times of profound economic uncertainty.</w:t>
      </w:r>
    </w:p>
    <w:p>
      <w:pPr>
        <w:pStyle w:val="BodyText"/>
      </w:pPr>
      <w:r>
        <w:t xml:space="preserve">Thank you for considering my application. I remain available at your earliest convenience for an interview and welcome the opportunity to discuss how this scholarship will generate measurable impact for Venezuela Caracas' financial ecosystem. I look forward to contributing to a stronger, more inclusive banking future rooted in the realities of our nation.</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Attachments:</w:t>
      </w:r>
    </w:p>
    <w:p>
      <w:pPr>
        <w:numPr>
          <w:ilvl w:val="0"/>
          <w:numId w:val="1001"/>
        </w:numPr>
        <w:pStyle w:val="Compact"/>
      </w:pPr>
      <w:r>
        <w:t xml:space="preserve">Performance Evaluation Reports (BANV, 2021-2024)</w:t>
      </w:r>
    </w:p>
    <w:p>
      <w:pPr>
        <w:numPr>
          <w:ilvl w:val="0"/>
          <w:numId w:val="1001"/>
        </w:numPr>
        <w:pStyle w:val="Compact"/>
      </w:pPr>
      <w:r>
        <w:t xml:space="preserve">Microloan Initiative Project Documentation (Caracas Pilot Program)</w:t>
      </w:r>
    </w:p>
    <w:p>
      <w:pPr>
        <w:numPr>
          <w:ilvl w:val="0"/>
          <w:numId w:val="1001"/>
        </w:numPr>
        <w:pStyle w:val="Compact"/>
      </w:pPr>
      <w:r>
        <w:t xml:space="preserve">Central Bank of Venezuela Letter of Support</w:t>
      </w:r>
    </w:p>
    <w:p>
      <w:pPr>
        <w:numPr>
          <w:ilvl w:val="0"/>
          <w:numId w:val="1001"/>
        </w:numPr>
        <w:pStyle w:val="Compact"/>
      </w:pPr>
      <w:r>
        <w:t xml:space="preserve">University Recommendation Letters</w:t>
      </w:r>
    </w:p>
    <w:p>
      <w:pPr>
        <w:pStyle w:val="FirstParagraph"/>
      </w:pPr>
      <w:r>
        <w:t xml:space="preserve">Note: This Scholarship Application Letter was prepared for the International Banking Leadership Program with specific focus on Venezuela Caracas' economic context and the professional development needs of a Banker operating within this critical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2025-12-11T06:58:44Z</dcterms:created>
  <dcterms:modified xsi:type="dcterms:W3CDTF">2025-12-11T06:58:44Z</dcterms:modified>
</cp:coreProperties>
</file>

<file path=docProps/custom.xml><?xml version="1.0" encoding="utf-8"?>
<Properties xmlns="http://schemas.openxmlformats.org/officeDocument/2006/custom-properties" xmlns:vt="http://schemas.openxmlformats.org/officeDocument/2006/docPropsVTypes"/>
</file>