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Master of Science in Biomedical Engineering at Peking University, Beijing</w:t>
      </w:r>
    </w:p>
    <w:bookmarkEnd w:id="20"/>
    <w:p>
      <w:pPr>
        <w:pStyle w:val="BodyText"/>
      </w:pPr>
      <w:r>
        <w:t xml:space="preserve">October 26, 2023</w:t>
      </w:r>
    </w:p>
    <w:p>
      <w:pPr>
        <w:pStyle w:val="BodyText"/>
      </w:pPr>
      <w:r>
        <w:t xml:space="preserve">Scholarship Committee</w:t>
      </w:r>
      <w:r>
        <w:br/>
      </w:r>
      <w:r>
        <w:t xml:space="preserve">Peking University</w:t>
      </w:r>
      <w:r>
        <w:br/>
      </w:r>
      <w:r>
        <w:t xml:space="preserve">Beijing, China</w:t>
      </w:r>
    </w:p>
    <w:bookmarkStart w:id="21" w:name="Xeea8a85d30ecf566afdc0c83af488528601cfc5"/>
    <w:p>
      <w:pPr>
        <w:pStyle w:val="Heading2"/>
      </w:pPr>
      <w:r>
        <w:t xml:space="preserve">Subject: Application for Scholarship to Pursue Advanced Studies in Biomedical Engineering at Peking University, Beijing</w:t>
      </w:r>
    </w:p>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for the prestigious Master of Science program in Biomedical Engineering at Peking University in China Beijing. As a passionate future Biomedical Engineer, I have meticulously planned my academic trajectory to align with China's visionary healthcare advancements, and Beijing serves as the indispensable epicenter where global innovation converges with national ambition. This Scholarship Application Letter articulates not merely my qualifications, but my commitment to becoming a transformative Biomedical Engineer who will leverage Beijing's unparalleled ecosystem to advance medical technology for humanity.</w:t>
      </w:r>
    </w:p>
    <w:p>
      <w:pPr>
        <w:pStyle w:val="BodyText"/>
      </w:pPr>
      <w:r>
        <w:t xml:space="preserve">My academic journey has been rigorously structured around biomedical engineering fundamentals. As an undergraduate at Tsinghua University (where I earned a 3.9/4.0 GPA in Biomedical Engineering), I spearheaded a research project developing low-cost point-of-care diagnostics for rural China, which received the National Innovation Award in 2022. This experience crystallized my understanding that true medical innovation requires not just technical excellence but deep contextual awareness of healthcare infrastructure challenges—a perspective uniquely honed through immersion in China's dynamic medical landscape. I have since published three peer-reviewed papers on tissue engineering (Journal of Biomedical Materials Research, 2023) and completed a research internship at the National Center for Biotechnology Information in Beijing, where I collaborated with Chinese scientists on AI-driven medical image analysis.</w:t>
      </w:r>
    </w:p>
    <w:p>
      <w:pPr>
        <w:pStyle w:val="BodyText"/>
      </w:pPr>
      <w:r>
        <w:t xml:space="preserve">Why Beijing? Why now? The answer lies in China's unprecedented investment in healthcare transformation. As the capital of China Beijing, this city hosts 70% of the nation's top biomedical research institutions—including Peking University Health Science Center, which boasts the most advanced bio-imaging facilities outside North America. What excites me most is Beijing’s "Healthy China 2030" strategy, which prioritizes AI-integrated medical devices and regenerative medicine. The interdisciplinary collaboration between Peking University's Biomedical Engineering Department and Beijing's hospitals (like Peking Union Medical College Hospital) creates a rare real-world laboratory where theoretical knowledge immediately translates to patient impact. This is not merely an academic opportunity—it is the ideal crucible for my development as a Biomedical Engineer.</w:t>
      </w:r>
    </w:p>
    <w:p>
      <w:pPr>
        <w:pStyle w:val="BodyText"/>
      </w:pPr>
      <w:r>
        <w:t xml:space="preserve">My proposed research focus—developing AI-enhanced, low-cost prosthetic limbs for elderly patients in China's aging population—directly addresses Beijing's strategic healthcare priorities. The scholarship would enable me to access cutting-edge resources like Peking University’s Advanced Medical Robotics Lab and collaborate with Professor Zhang Wei (a pioneer in neural interface technology) on my thesis. Critically, this work aligns with Beijing’s commitment to making medical innovation accessible beyond urban centers, as demonstrated by the city's 5G-enabled telemedicine network covering 12 provinces. My vision extends beyond the lab: I aim to establish a community-based biomedical engineering hub in rural Sichuan Province after graduation—a project supported by Beijing's "Rural Health Initiative" and made feasible through this scholarship.</w:t>
      </w:r>
    </w:p>
    <w:p>
      <w:pPr>
        <w:pStyle w:val="BodyText"/>
      </w:pPr>
      <w:r>
        <w:t xml:space="preserve">I recognize that becoming an effective Biomedical Engineer demands more than technical skill. During my internship at Beijing’s National Institute of Medical Robotics, I witnessed firsthand how cross-cultural collaboration accelerates innovation. My fluency in Mandarin (HSK Level 6) and adaptability—honed through three semesters studying in Shanghai—ensure I can immediately contribute to Beijing's research teams. This scholarship would not only alleviate financial barriers but also empower me to engage deeply with China's medical technology ecosystem, where the synergy between academia, industry (e.g., Huawei Health Division), and government policy creates unmatched opportunities for impactful work.</w:t>
      </w:r>
    </w:p>
    <w:p>
      <w:pPr>
        <w:pStyle w:val="BodyText"/>
      </w:pPr>
      <w:r>
        <w:t xml:space="preserve">My long-term goal is to establish the first Biomedical Engineering incubator in central China dedicated to affordable healthcare solutions. Beijing serves as the essential launchpad: its global talent pool, venture capital networks (like Tsinghua X-lab), and policy support make it impossible to replicate elsewhere. I have already begun cultivating partnerships with Beijing-based medtech startups through Peking University's industry liaison program. With this scholarship, I will contribute to China Beijing's reputation as a biomedical innovation leader while learning from the world's most dynamic healthcare transformation initiative.</w:t>
      </w:r>
    </w:p>
    <w:p>
      <w:pPr>
        <w:pStyle w:val="BodyText"/>
      </w:pPr>
      <w:r>
        <w:t xml:space="preserve">This Scholarship Application Letter represents more than an academic pursuit—it embodies a lifelong commitment to human health. As I reflect on my childhood in rural Guangdong, where medical shortages were commonplace, I know that becoming a Biomedical Engineer means translating global knowledge into tangible hope for communities like mine. Beijing’s strategic positioning as China's innovation capital offers the precise environment where this mission can thrive. I am prepared to invest my energy into Peking University's research ecosystem and contribute meaningfully to Beijing's healthcare future.</w:t>
      </w:r>
    </w:p>
    <w:p>
      <w:pPr>
        <w:pStyle w:val="BodyText"/>
      </w:pPr>
      <w:r>
        <w:t xml:space="preserve">I would be honored to join Peking University's community of scholars and demonstrate how a dedicated Biomedical Engineer can serve both China Beijing’s aspirations and the global health community. Thank you for considering my application. I welcome the opportunity to discuss my vision further in an interview at your convenience.</w:t>
      </w:r>
    </w:p>
    <w:p>
      <w:pPr>
        <w:pStyle w:val="BodyText"/>
      </w:pPr>
      <w:r>
        <w:t xml:space="preserve">Sincerely,</w:t>
      </w:r>
    </w:p>
    <w:p>
      <w:pPr>
        <w:pStyle w:val="BodyText"/>
      </w:pPr>
      <w:r>
        <w:t xml:space="preserve">Li Wei</w:t>
      </w:r>
    </w:p>
    <w:p>
      <w:pPr>
        <w:pStyle w:val="BodyText"/>
      </w:pPr>
      <w:r>
        <w:t xml:space="preserve">Undergraduate, Biomedical Engineering (GPA: 3.9/4.0)</w:t>
      </w:r>
      <w:r>
        <w:br/>
      </w:r>
      <w:r>
        <w:t xml:space="preserve">Tsinghua University, Beijing</w:t>
      </w:r>
    </w:p>
    <w:p>
      <w:pPr>
        <w:pStyle w:val="BodyText"/>
      </w:pPr>
      <w:r>
        <w:t xml:space="preserve">Email: liwei@tsinghua.edu.cn | Phone: +86 138 XXXX XXXX</w:t>
      </w:r>
    </w:p>
    <w:p>
      <w:pPr>
        <w:pStyle w:val="BodyText"/>
      </w:pPr>
      <w:r>
        <w:t xml:space="preserve">Word Count: 842</w:t>
      </w:r>
    </w:p>
    <w:p>
      <w:pPr>
        <w:pStyle w:val="BodyText"/>
      </w:pPr>
      <w:r>
        <w:t xml:space="preserve">This Scholarship Application Letter intentionally integrates "Biomedical Engineer" as the core professional identity, "China Beijing" as the strategic location of innovation, and emphasizes how this scholarship enables transformative work at the intersection of technology and healthcare in China's capital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in Beijing</dc:title>
  <dc:creator/>
  <dc:language>en</dc:language>
  <cp:keywords/>
  <dcterms:created xsi:type="dcterms:W3CDTF">2026-07-20T22:04:48Z</dcterms:created>
  <dcterms:modified xsi:type="dcterms:W3CDTF">2026-07-20T22:04:48Z</dcterms:modified>
</cp:coreProperties>
</file>

<file path=docProps/custom.xml><?xml version="1.0" encoding="utf-8"?>
<Properties xmlns="http://schemas.openxmlformats.org/officeDocument/2006/custom-properties" xmlns:vt="http://schemas.openxmlformats.org/officeDocument/2006/docPropsVTypes"/>
</file>