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Colombia</w:t>
      </w:r>
      <w:r>
        <w:t xml:space="preserve"> </w:t>
      </w:r>
      <w:r>
        <w:t xml:space="preserve">Bogotá</w:t>
      </w:r>
    </w:p>
    <w:bookmarkStart w:id="20" w:name="X64e0c03589539c11c5dd28b839b05602ef0aa84"/>
    <w:p>
      <w:pPr>
        <w:pStyle w:val="Heading1"/>
      </w:pPr>
      <w:r>
        <w:t xml:space="preserve">Scholarship Application Letter: Advancing Biomedical Engineering Innovation in Colombia Bogotá</w:t>
      </w:r>
    </w:p>
    <w:p>
      <w:pPr>
        <w:pStyle w:val="FirstParagraph"/>
      </w:pPr>
      <w:r>
        <w:t xml:space="preserve">Dear Esteemed Scholarship Committee,</w:t>
      </w:r>
    </w:p>
    <w:p>
      <w:pPr>
        <w:pStyle w:val="BodyText"/>
      </w:pPr>
      <w:r>
        <w:t xml:space="preserve">My name is Maria Sofia Gutiérrez, a dedicated and driven final-year Biomedical Engineering student at the Universidad Nacional de Colombia in Bogotá. It is with profound enthusiasm and unwavering commitment to transforming healthcare access that I submit this application for the prestigious International Biomedical Innovation Scholarship. This opportunity represents not merely financial assistance, but a vital catalyst for my mission to develop accessible medical technologies tailored to the unique challenges faced by communities across Colombia, particularly within my vibrant city of Bogotá.</w:t>
      </w:r>
    </w:p>
    <w:p>
      <w:pPr>
        <w:pStyle w:val="BodyText"/>
      </w:pPr>
      <w:r>
        <w:t xml:space="preserve">Bogotá, as Colombia's dynamic capital and a hub of academic excellence, presents both immense opportunity and critical healthcare disparities. While institutions like the Hospital San Vicente Fundación and Clinica Los Andes lead in advanced care, vast segments of our population – especially in peripheral neighborhoods like Ciudad Bolívar and rural municipalities within the Cundinamarca department – struggle with limited access to affordable diagnostics, prosthetic devices, and preventive health tools. My undergraduate research project focused on designing a low-cost, portable glucose monitoring system specifically calibrated for Colombian dietary patterns has illuminated this urgent need. I witnessed firsthand how expensive imported devices are inaccessible to families earning below the national average wage in Bogotá’s informal settlements. This experience ignited my resolve: as a future Biomedical Engineer, I must create solutions that are not only technologically sound but also culturally appropriate and economically feasible for Colombia.</w:t>
      </w:r>
    </w:p>
    <w:p>
      <w:pPr>
        <w:pStyle w:val="BodyText"/>
      </w:pPr>
      <w:r>
        <w:t xml:space="preserve">My academic journey at the Universidad Nacional has been meticulously structured to equip me with the technical expertise and contextual understanding required for impactful innovation. I have excelled in courses such as Biomaterials Science (Grade: 4.8/5.0), Medical Device Design, and Biomechanics, while actively participating in the university’s "Innovación en Salud para Bogotá" student initiative. This group partnered with the local health secretariat to conduct community needs assessments in the Techo de Colombia housing projects, identifying gaps like inadequate orthopedic support for children with disabilities due to high costs and limited local repair services. My team’s prototype for a modular, 3D-printed foot orthosis using locally sourced materials – funded partially by a university grant – reduced production costs by 70% compared to imported alternatives. This project reinforced my belief that Biomedical Engineering in Colombia must be deeply rooted in community co-creation, not merely imported Western models.</w:t>
      </w:r>
    </w:p>
    <w:p>
      <w:pPr>
        <w:pStyle w:val="BodyText"/>
      </w:pPr>
      <w:r>
        <w:t xml:space="preserve">The International Biomedical Innovation Scholarship is the essential bridge I need to elevate my work beyond the university lab and into tangible impact within Bogotá’s healthcare ecosystem. The proposed master’s program at Johns Hopkins University – specifically their Biomedical Engineering &amp; Health Systems track – offers unparalleled expertise in health technology assessment, regulatory pathways for emerging markets, and scalable implementation strategies. Crucially, it aligns with Colombia’s national "Salud para Todos" policy (2023-2030), which prioritizes reducing healthcare inequities through locally adapted technologies. My goal is to integrate these advanced skills to establish a Colombian-focused Biomedical Innovation Lab at the Universidad de los Andes in Bogotá, collaborating directly with hospitals, SENA training centers, and community health promoters. This lab would serve as a nexus for developing affordable telemedicine kiosks for remote Andean communities and AI-assisted diagnostic tools for common tropical diseases prevalent in Colombian regions – solutions born from Bogotá’s academic rigor but designed for Colombia’s reality.</w:t>
      </w:r>
    </w:p>
    <w:p>
      <w:pPr>
        <w:pStyle w:val="BodyText"/>
      </w:pPr>
      <w:r>
        <w:t xml:space="preserve">I am acutely aware of the immense responsibility that comes with this scholarship. The funding will directly support my tuition, essential specialized equipment (like a portable ultrasound simulator critical for training community health workers), and research travel to document needs in high-impact areas like the Amazonas department. I have calculated all expenses meticulously in Colombian pesos, ensuring responsible stewardship: 55% tuition, 30% equipment/travel for fieldwork, and 15% local collaboration stipends for community partners. This budget reflects the pragmatic realities of Colombian engineering projects and ensures every dollar maximizes local impact. Unlike many scholarship recipients who seek opportunities abroad, my ambition is unequivocally rooted in Colombia – I plan to return to Bogotá upon completion of my studies to lead this initiative, leveraging Johns Hopkins’ global network while applying knowledge directly to our national context.</w:t>
      </w:r>
    </w:p>
    <w:p>
      <w:pPr>
        <w:pStyle w:val="BodyText"/>
      </w:pPr>
      <w:r>
        <w:t xml:space="preserve">Colombia stands at a pivotal moment where technological advancement must serve social equity. As a Biomedical Engineer trained in Bogotá’s diverse academic and socio-economic landscape, I am uniquely positioned to bridge the gap between cutting-edge engineering and Colombia’s healthcare needs. The International Biomedical Innovation Scholarship is not merely an investment in my education; it is an investment in a sustainable, homegrown solution for millions of Colombians who deserve equitable access to life-changing medical technology. My vision extends beyond personal achievement: I aim to inspire a new generation of Colombian engineers who see healthcare innovation not as an imported luxury, but as a fundamental right achievable through local ingenuity.</w:t>
      </w:r>
    </w:p>
    <w:p>
      <w:pPr>
        <w:pStyle w:val="BodyText"/>
      </w:pPr>
      <w:r>
        <w:t xml:space="preserve">With deep respect for the committee’s mission and Colombia’s potential, I am eager to contribute my passion, academic foundation, and unwavering commitment to this cause. Thank you for considering my application. I welcome the opportunity to discuss how my proposed work aligns with your vision for transforming global health through locally driven innovation – particularly in the vibrant heart of Colombia: Bogotá.</w:t>
      </w:r>
    </w:p>
    <w:p>
      <w:pPr>
        <w:pStyle w:val="BodyText"/>
      </w:pPr>
      <w:r>
        <w:t xml:space="preserve">Sincerely,</w:t>
      </w:r>
    </w:p>
    <w:p>
      <w:pPr>
        <w:pStyle w:val="BodyText"/>
      </w:pPr>
      <w:r>
        <w:t xml:space="preserve">Maria Sofia Gutiérrez</w:t>
      </w:r>
    </w:p>
    <w:p>
      <w:pPr>
        <w:pStyle w:val="BodyText"/>
      </w:pPr>
      <w:r>
        <w:t xml:space="preserve">Biomedical Engineering Student (B.Sc. Expected May 2024)</w:t>
      </w:r>
    </w:p>
    <w:p>
      <w:pPr>
        <w:pStyle w:val="BodyText"/>
      </w:pPr>
      <w:r>
        <w:t xml:space="preserve">Universidad Nacional de Colombia, Bogotá</w:t>
      </w:r>
    </w:p>
    <w:p>
      <w:pPr>
        <w:pStyle w:val="BodyText"/>
      </w:pPr>
      <w:r>
        <w:t xml:space="preserve">Email: maria.gutierrez@unal.edu.co | Phone: +57 310 123 4567</w:t>
      </w:r>
    </w:p>
    <w:p>
      <w:r>
        <w:pict>
          <v:rect style="width:0;height:1.5pt" o:hralign="center" o:hrstd="t" o:hr="t"/>
        </w:pict>
      </w:r>
    </w:p>
    <w:p>
      <w:pPr>
        <w:pStyle w:val="FirstParagraph"/>
      </w:pPr>
      <w:r>
        <w:t xml:space="preserve">This Scholarship Application Letter was crafted specifically for a Biomedical Engineering student from Colombia Bogotá, addressing local healthcare challenges, academic context within Colombian institutions (Universidad Nacional de Colombia), and alignment with national health policies. The document emphasizes community-based innovation rooted in Bogotá's socio-economic reality while meeting the 800+ word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Colombia Bogotá</dc:title>
  <dc:creator/>
  <dc:language>en</dc:language>
  <cp:keywords/>
  <dcterms:created xsi:type="dcterms:W3CDTF">2026-07-21T03:24:41Z</dcterms:created>
  <dcterms:modified xsi:type="dcterms:W3CDTF">2026-07-21T03:24:41Z</dcterms:modified>
</cp:coreProperties>
</file>

<file path=docProps/custom.xml><?xml version="1.0" encoding="utf-8"?>
<Properties xmlns="http://schemas.openxmlformats.org/officeDocument/2006/custom-properties" xmlns:vt="http://schemas.openxmlformats.org/officeDocument/2006/docPropsVTypes"/>
</file>