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at</w:t>
      </w:r>
      <w:r>
        <w:t xml:space="preserve"> </w:t>
      </w:r>
      <w:r>
        <w:t xml:space="preserve">TUM</w:t>
      </w:r>
      <w:r>
        <w:t xml:space="preserve"> </w:t>
      </w:r>
      <w:r>
        <w:t xml:space="preserve">Munich</w:t>
      </w:r>
    </w:p>
    <w:bookmarkStart w:id="20" w:name="Xaa27814db666d8f666745c1235f831cbf0fb80f"/>
    <w:p>
      <w:pPr>
        <w:pStyle w:val="Heading1"/>
      </w:pPr>
      <w:r>
        <w:t xml:space="preserve">Scholarship Application Letter: Pursuing Advanced Biomedical Engineering Studies in Munich, Germany</w:t>
      </w:r>
    </w:p>
    <w:p>
      <w:pPr>
        <w:pStyle w:val="FirstParagraph"/>
      </w:pPr>
      <w:r>
        <w:t xml:space="preserve">Dear Admissions Committee of the [Scholarship Program Name], and Esteemed Faculty Members of the Technical University of Munich (TUM),</w:t>
      </w:r>
    </w:p>
    <w:p>
      <w:pPr>
        <w:pStyle w:val="BodyText"/>
      </w:pPr>
      <w:r>
        <w:t xml:space="preserve">It is with profound enthusiasm and unwavering dedication that I submit my application for the prestigious [Specify Scholarship Name] scholarship, enabling me to pursue a Master’s degree in Biomedical Engineering at the Technical University of Munich (TUM) in Germany. As a dedicated aspiring Biomedical Engineer with a proven commitment to advancing medical technology through interdisciplinary innovation, Munich represents not merely a geographical location, but the unparalleled epicenter of engineering excellence and healthcare innovation where my academic and professional trajectory can truly flourish.</w:t>
      </w:r>
    </w:p>
    <w:p>
      <w:pPr>
        <w:pStyle w:val="BodyText"/>
      </w:pPr>
      <w:r>
        <w:t xml:space="preserve">My passion for biomedical engineering was ignited during my undergraduate studies in Mechanical Engineering at [Your University], where I developed a deep fascination with the intersection of mechanical systems, human physiology, and cutting-edge medical diagnostics. My capstone project, "Design and Simulation of a Low-Cost Portable Ultrasound Imaging System for Rural Healthcare," demanded proficiency in computational modeling (using ANSYS and MATLAB), biomechanical principles, and collaborative problem-solving – skills directly aligned with the rigorous curriculum at TUM. This project culminated in a prototype that achieved 85% image accuracy compared to commercial systems, a result I presented at the [Conference Name], where I engaged with leading researchers exploring point-of-care diagnostics. This experience solidified my resolve: as a Biomedical Engineer, I am driven not by theoretical curiosity alone, but by the tangible potential to improve human health outcomes through engineering ingenuity.</w:t>
      </w:r>
    </w:p>
    <w:p>
      <w:pPr>
        <w:pStyle w:val="BodyText"/>
      </w:pPr>
      <w:r>
        <w:t xml:space="preserve">The decision to pursue this advanced degree specifically in Munich is deliberate and deeply informed. Germany has consistently ranked among the global leaders in medical technology R&amp;D and healthcare innovation. Munich, as the hub of Bavaria’s thriving life sciences cluster, offers an environment uniquely synergistic for Biomedical Engineers. TUM’s Department of Mechanical Engineering – particularly its Bioengineering Division within the Faculty of Engineering – provides unparalleled access to world-class facilities like the</w:t>
      </w:r>
      <w:r>
        <w:t xml:space="preserve"> </w:t>
      </w:r>
      <w:r>
        <w:rPr>
          <w:iCs/>
          <w:i/>
        </w:rPr>
        <w:t xml:space="preserve">TUM Institute for Medical Engineering (IME)</w:t>
      </w:r>
      <w:r>
        <w:t xml:space="preserve"> </w:t>
      </w:r>
      <w:r>
        <w:t xml:space="preserve">and collaborations with institutions such as the Helmholtz Zentrum München and Siemens Healthineers, headquartered just 15 minutes from campus. The university’s commitment to translational research, exemplified by its partnership with Klinikum rechts der Isar (a leading hospital), creates a direct pipeline from laboratory discovery to clinical application – an ecosystem I am eager to immerse myself within. Furthermore, Munich’s strategic position at the heart of Europe facilitates networking and collaboration with European research networks like Horizon Europe and the German Research Foundation (DFG), ensuring exposure to global scientific discourse from day one.</w:t>
      </w:r>
    </w:p>
    <w:p>
      <w:pPr>
        <w:pStyle w:val="BodyText"/>
      </w:pPr>
      <w:r>
        <w:t xml:space="preserve">My proposed research focus during my Master’s program aligns precisely with TUM's strengths. I intend to investigate "Advanced Biomaterials for Minimally Invasive Cardiac Interventions," specifically exploring the development of novel biodegradable stents utilizing computational fluid dynamics (CFD) and machine learning for personalized deployment modeling. This work directly addresses critical challenges in cardiovascular medicine – reducing long-term complications from current stent technologies and improving patient-specific outcomes. I am particularly drawn to the work of Professor [Name] at TUM’s IME, whose recent publication on "Smart Polymer Coatings for Targeted Drug Delivery" resonates deeply with my methodology. Munich’s vibrant industry-academia partnership model is essential for this research; access to Siemens Healthineers' R&amp;D labs and clinical partners through TUM would provide indispensable validation and real-world context that cannot be replicated elsewhere.</w:t>
      </w:r>
    </w:p>
    <w:p>
      <w:pPr>
        <w:pStyle w:val="BodyText"/>
      </w:pPr>
      <w:r>
        <w:t xml:space="preserve">Germany’s commitment to a robust, ethical, and technologically advanced healthcare system further motivates my choice. Unlike systems driven primarily by profit, Germany prioritizes universal access to high-quality care underpinned by evidence-based innovation – a philosophy I strive to embody as a Biomedical Engineer. Munich’s integration of academic research with clinical practice exemplifies this ideal; witnessing firsthand how TUM researchers collaborate with physicians at the University Hospital Munich (LMU) to rapidly deploy new diagnostic tools during my recent internship at [Hospital/Institution Name] profoundly reinforced my belief that the future of healthcare lies in such seamless integration. I am eager to contribute to this mission by developing solutions that enhance diagnostic precision, reduce patient burden, and improve treatment efficacy within Germany’s world-class framework.</w:t>
      </w:r>
    </w:p>
    <w:p>
      <w:pPr>
        <w:pStyle w:val="BodyText"/>
      </w:pPr>
      <w:r>
        <w:t xml:space="preserve">Financially, the [Scholarship Program Name] scholarship is indispensable for my academic journey. The cost of living in Munich, while high compared to other German cities, is offset by its exceptional quality of life and access to opportunities. However, the tuition fees associated with TUM’s Master’s program (even though Germany offers low tuition) and the essential costs of specialized lab equipment, software licenses for advanced simulations (like COMSOL Multiphysics), and travel for research collaborations would otherwise be prohibitive without this support. This scholarship is not merely financial aid; it is an investment in my ability to fully engage with TUM’s ecosystem – to attend the International Conference on Biomedical Engineering in Munich, collaborate on interdisciplinary projects at the TUM Venture Lab, and contribute meaningfully from day one.</w:t>
      </w:r>
    </w:p>
    <w:p>
      <w:pPr>
        <w:pStyle w:val="BodyText"/>
      </w:pPr>
      <w:r>
        <w:t xml:space="preserve">My academic record (GPA: [Your GPA], Top 10% of cohort), technical skills (CAD: SolidWorks, CATIA; Programming: Python, C++; Experimental Design), and professional experience (Internship at [Company], Project Lead for [Relevant Project]) demonstrate my readiness to excel. I bring not only the technical aptitude required but also the cultural adaptability honed through studying abroad in [Country] and participating in international engineering competitions. I am fluent in English, possess basic German language skills (B1 level), and am committed to achieving C1 proficiency during my studies – essential for deep integration into both academic and professional spheres within Munich.</w:t>
      </w:r>
    </w:p>
    <w:p>
      <w:pPr>
        <w:pStyle w:val="BodyText"/>
      </w:pPr>
      <w:r>
        <w:t xml:space="preserve">Choosing Munich as the destination for my Biomedical Engineering education is not a choice made lightly. It is the culmination of careful research, admiration for Germany’s scientific ethos, and a clear vision of where I can make the most significant impact. TUM’s unique position at the nexus of engineering excellence, medical innovation, and industrial collaboration offers me the singular platform to transform my aspirations into reality. With this scholarship as my catalyst, I am prepared to immerse myself fully in Munich’s dynamic academic community, contribute rigorously to its research endeavors, and ultimately return – equipped with cutting-edge expertise – to advance healthcare solutions that benefit patients globally.</w:t>
      </w:r>
    </w:p>
    <w:p>
      <w:pPr>
        <w:pStyle w:val="BodyText"/>
      </w:pPr>
      <w:r>
        <w:t xml:space="preserve">I am confident that my dedication, clear research vision aligned with TUM’s strengths, and deep respect for Germany’s engineering and healthcare traditions make me an ideal candidate for the [Scholarship Program Name]. I eagerly anticipate the opportunity to contribute to the legacy of innovation fostered within Munich’s biomedical engineering landscape and am deeply grateful for your consideration of my application.</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at TUM Munich</dc:title>
  <dc:creator/>
  <dc:language>en</dc:language>
  <cp:keywords/>
  <dcterms:created xsi:type="dcterms:W3CDTF">2026-07-17T11:54:33Z</dcterms:created>
  <dcterms:modified xsi:type="dcterms:W3CDTF">2026-07-17T11:54:33Z</dcterms:modified>
</cp:coreProperties>
</file>

<file path=docProps/custom.xml><?xml version="1.0" encoding="utf-8"?>
<Properties xmlns="http://schemas.openxmlformats.org/officeDocument/2006/custom-properties" xmlns:vt="http://schemas.openxmlformats.org/officeDocument/2006/docPropsVTypes"/>
</file>