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Biomedical</w:t>
      </w:r>
      <w:r>
        <w:t xml:space="preserve"> </w:t>
      </w:r>
      <w:r>
        <w:t xml:space="preserve">Engineering</w:t>
      </w:r>
    </w:p>
    <w:bookmarkStart w:id="21" w:name="X8e7307d744098967aafb4ee27743c788d9469ee"/>
    <w:p>
      <w:pPr>
        <w:pStyle w:val="Heading1"/>
      </w:pPr>
      <w:r>
        <w:t xml:space="preserve">Scholarship Application Letter for Biomedical Engineering Program</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University of Amsterdam</w:t>
      </w:r>
      <w:r>
        <w:br/>
      </w:r>
      <w:r>
        <w:t xml:space="preserve">Faculty of Science</w:t>
      </w:r>
      <w:r>
        <w:br/>
      </w:r>
      <w:r>
        <w:t xml:space="preserve">Amsterdam, Netherlands</w:t>
      </w:r>
    </w:p>
    <w:bookmarkStart w:id="20" w:name="X79edbf9b42e151d1b795f8df3281bcbb1051667"/>
    <w:p>
      <w:pPr>
        <w:pStyle w:val="Heading2"/>
      </w:pPr>
      <w:r>
        <w:t xml:space="preserve">Subject: Scholarship Application for Master's in Biomedical Engineering</w:t>
      </w:r>
    </w:p>
    <w:p>
      <w:pPr>
        <w:pStyle w:val="FirstParagraph"/>
      </w:pPr>
      <w:r>
        <w:t xml:space="preserve">Dear Admissions Committee,</w:t>
      </w:r>
    </w:p>
    <w:p>
      <w:pPr>
        <w:pStyle w:val="BodyText"/>
      </w:pPr>
      <w:r>
        <w:t xml:space="preserve">I am writing with profound enthusiasm to submit my application for the prestigious scholarship supporting international students pursuing a Master's degree in Biomedical Engineering at the University of Amsterdam. As an aspiring innovator dedicated to revolutionizing healthcare through engineering excellence, I have meticulously aligned my academic trajectory with the cutting-edge research and collaborative ecosystem that defines</w:t>
      </w:r>
      <w:r>
        <w:t xml:space="preserve"> </w:t>
      </w:r>
      <w:r>
        <w:rPr>
          <w:bCs/>
          <w:b/>
        </w:rPr>
        <w:t xml:space="preserve">Netherlands Amsterdam</w:t>
      </w:r>
      <w:r>
        <w:t xml:space="preserve"> </w:t>
      </w:r>
      <w:r>
        <w:t xml:space="preserve">as a global epicenter for biomedical innovation. This Scholarship Application Letter represents not merely a request for financial assistance, but a郑重 commitment to contribute meaningfully to the future of medical technology in Europe’s most dynamic scientific hub.</w:t>
      </w:r>
    </w:p>
    <w:p>
      <w:pPr>
        <w:pStyle w:val="BodyText"/>
      </w:pPr>
      <w:r>
        <w:t xml:space="preserve">My academic journey began with a Bachelor's degree in Electrical Engineering from [Your University], where I consistently ranked among the top 5% of my cohort. My thesis on "Non-Invasive Glucose Monitoring Systems Using Nanoscale Sensors" earned departmental recognition and sparked my passion for interdisciplinary biomedical solutions. During this project, I collaborated with clinicians at [Local Hospital/Clinic] to address critical challenges in diabetes management—a experience that crystallized my vision to become a</w:t>
      </w:r>
      <w:r>
        <w:t xml:space="preserve"> </w:t>
      </w:r>
      <w:r>
        <w:rPr>
          <w:bCs/>
          <w:b/>
        </w:rPr>
        <w:t xml:space="preserve">Biomedical Engineer</w:t>
      </w:r>
      <w:r>
        <w:t xml:space="preserve"> </w:t>
      </w:r>
      <w:r>
        <w:t xml:space="preserve">bridging theoretical innovation and real-world clinical impact. This foundation propelled me to seek advanced training where technological rigor meets healthcare transformation, making the University of Amsterdam's program an unequivocal choice.</w:t>
      </w:r>
    </w:p>
    <w:p>
      <w:pPr>
        <w:pStyle w:val="BodyText"/>
      </w:pPr>
      <w:r>
        <w:t xml:space="preserve">What uniquely positions Amsterdam for my development is its unparalleled convergence of academic excellence, industry leadership, and cultural openness. The Netherlands consistently ranks #1 in Europe for research collaboration between universities and medical tech firms like Philips Healthcare and Roche Diagnostics—all headquartered within 30 minutes of Amsterdam. The University of Amsterdam's Biomedical Engineering program stands out through its "Living Lab" approach: students work directly with the Academic Medical Center (AMC) on projects such as AI-driven surgical robotics and regenerative tissue engineering. This immersive model—where theoretical concepts immediately translate to clinical environments—is precisely why I am determined to pursue my studies in</w:t>
      </w:r>
      <w:r>
        <w:t xml:space="preserve"> </w:t>
      </w:r>
      <w:r>
        <w:rPr>
          <w:bCs/>
          <w:b/>
        </w:rPr>
        <w:t xml:space="preserve">Netherlands Amsterdam</w:t>
      </w:r>
      <w:r>
        <w:t xml:space="preserve">. The city's status as Europe's #1 destination for STEM innovation, recognized by the Erasmus+ Excellence Award 2023, ensures I will learn within a community where breakthroughs are measured in lives saved, not just publications.</w:t>
      </w:r>
    </w:p>
    <w:p>
      <w:pPr>
        <w:pStyle w:val="BodyText"/>
      </w:pPr>
      <w:r>
        <w:t xml:space="preserve">Financial accessibility remains my most significant barrier to realizing this ambition. As a student from [Your Country], my family's resources cannot cover the full cost of tuition and living expenses in Amsterdam. The scholarship would alleviate critical financial strain, allowing me to fully dedicate myself to academic excellence without resorting to part-time work that would compromise research quality. More importantly, it symbolizes the Netherlands' commitment to global talent development—a value I embody through my volunteer work training rural communities in basic medical device diagnostics back home. In accepting this scholarship, I pledge not only academic rigor but also active engagement with Amsterdam's inclusive innovation culture: mentoring international peers through the UvA's Global Student Network and participating in "Tech for Good" initiatives connecting biomedical students with NGOs tackling healthcare disparities.</w:t>
      </w:r>
    </w:p>
    <w:p>
      <w:pPr>
        <w:pStyle w:val="BodyText"/>
      </w:pPr>
      <w:r>
        <w:t xml:space="preserve">My long-term vision transcends personal achievement. I aspire to establish a research group at the Netherlands' top biomedical institute, focusing on affordable diagnostic tools for low-resource settings—a mission directly aligned with the UN Sustainable Development Goals. The University of Amsterdam's partnership with the Dutch Organization for Health Research and Development (ZonMw) provides unparalleled pathways to secure funding and industry partnerships for this work. Studying in Amsterdam would grant me access to Europe's largest biomedical innovation cluster, including the BioMedX Innovation Center where 65% of Dutch medical startups originate. This environment is essential for a</w:t>
      </w:r>
      <w:r>
        <w:t xml:space="preserve"> </w:t>
      </w:r>
      <w:r>
        <w:rPr>
          <w:bCs/>
          <w:b/>
        </w:rPr>
        <w:t xml:space="preserve">Biomedical Engineer</w:t>
      </w:r>
      <w:r>
        <w:t xml:space="preserve"> </w:t>
      </w:r>
      <w:r>
        <w:t xml:space="preserve">whose goal is to create not just advanced technology, but universally accessible healthcare solutions.</w:t>
      </w:r>
    </w:p>
    <w:p>
      <w:pPr>
        <w:pStyle w:val="BodyText"/>
      </w:pPr>
      <w:r>
        <w:t xml:space="preserve">I have long admired how Amsterdam transforms abstract engineering concepts into tangible human impact. Last year, I followed the university's team that developed the world's first wearable ECG patch for heart failure patients—technology now deployed in 12 hospitals across Europe. This exemplifies the kind of work I wish to contribute to: innovation driven by empathy and evidence. The Netherlands' "Design Thinking" methodology integrated into its engineering curricula further ensures our solutions prioritize patient experience, a principle I championed during my work at [Relevant Organization/Project]. In Amsterdam, I will learn from professors like Dr. Anna van der Meer (pioneer in neural prosthetics) whose lab recently secured €8M from the European Research Council—exactly the caliber of mentorship I seek to elevate my own research on biomaterials for wound healing.</w:t>
      </w:r>
    </w:p>
    <w:p>
      <w:pPr>
        <w:pStyle w:val="BodyText"/>
      </w:pPr>
      <w:r>
        <w:t xml:space="preserve">My application reflects not just academic preparedness, but a deep understanding of Amsterdam's unique ecosystem. I have already connected with current students in UvA's Biomedical Engineering Society through LinkedIn, learning about their projects on 3D-printed organ scaffolds—a field where the Netherlands leads with 22% of global patents. This proactive engagement underscores my readiness to thrive in a community that values collaboration over competition, a hallmark of</w:t>
      </w:r>
      <w:r>
        <w:t xml:space="preserve"> </w:t>
      </w:r>
      <w:r>
        <w:rPr>
          <w:bCs/>
          <w:b/>
        </w:rPr>
        <w:t xml:space="preserve">Netherlands Amsterdam</w:t>
      </w:r>
      <w:r>
        <w:t xml:space="preserve">'s academic culture. I am eager to contribute my background in sensor design and machine learning (reflected in my thesis work) to ongoing projects like the "Smart Hospital" initiative at AMC.</w:t>
      </w:r>
    </w:p>
    <w:p>
      <w:pPr>
        <w:pStyle w:val="BodyText"/>
      </w:pPr>
      <w:r>
        <w:t xml:space="preserve">In closing, this scholarship represents more than financial support—it is an investment in a future</w:t>
      </w:r>
      <w:r>
        <w:t xml:space="preserve"> </w:t>
      </w:r>
      <w:r>
        <w:rPr>
          <w:bCs/>
          <w:b/>
        </w:rPr>
        <w:t xml:space="preserve">Biomedical Engineer</w:t>
      </w:r>
      <w:r>
        <w:t xml:space="preserve"> </w:t>
      </w:r>
      <w:r>
        <w:t xml:space="preserve">who will honor Amsterdam's legacy of innovation. I am confident that my technical acumen, cultural adaptability (I have studied Dutch for two years and completed an exchange semester in Leiden), and unwavering commitment to healthcare equity align perfectly with the values driving UvA's program. The opportunity to learn where the world’s most advanced medical technology meets humanitarian purpose would transform me from a student into a global contributor. I am prepared to seize every resource Amsterdam offers, ensuring this Scholarship Application Letter becomes the first step in my lifelong commitment to advancing human health through engineering excellence.</w:t>
      </w:r>
    </w:p>
    <w:p>
      <w:pPr>
        <w:pStyle w:val="BodyText"/>
      </w:pPr>
      <w:r>
        <w:t xml:space="preserve">Thank you for considering my application. I welcome the opportunity to discuss how my vision aligns with your program’s mission during an interview at your convenience.</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Biomedical Engineering</dc:title>
  <dc:creator/>
  <dc:language>en</dc:language>
  <cp:keywords/>
  <dcterms:created xsi:type="dcterms:W3CDTF">2026-07-22T15:32:26Z</dcterms:created>
  <dcterms:modified xsi:type="dcterms:W3CDTF">2026-07-22T15:32:26Z</dcterms:modified>
</cp:coreProperties>
</file>

<file path=docProps/custom.xml><?xml version="1.0" encoding="utf-8"?>
<Properties xmlns="http://schemas.openxmlformats.org/officeDocument/2006/custom-properties" xmlns:vt="http://schemas.openxmlformats.org/officeDocument/2006/docPropsVTypes"/>
</file>