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p>
    <w:p>
      <w:pPr>
        <w:pStyle w:val="BodyText"/>
      </w:pPr>
      <w:r>
        <w:t xml:space="preserve">Riyadh Development Foundation</w:t>
      </w:r>
    </w:p>
    <w:p>
      <w:pPr>
        <w:pStyle w:val="BodyText"/>
      </w:pPr>
      <w:r>
        <w:t xml:space="preserve">P.O. Box 101547</w:t>
      </w:r>
    </w:p>
    <w:p>
      <w:pPr>
        <w:pStyle w:val="BodyText"/>
      </w:pPr>
      <w:r>
        <w:t xml:space="preserve">Riyadh 11626, Saudi Arabia</w:t>
      </w:r>
    </w:p>
    <w:bookmarkStart w:id="20" w:name="X050159edb2cd5d4d6b4162416acc5228b797576"/>
    <w:p>
      <w:pPr>
        <w:pStyle w:val="Heading2"/>
      </w:pPr>
      <w:r>
        <w:t xml:space="preserve">Subject: Application for Full Scholarship to Pursue Master's in Biomedical Engineering at King Saud University, Riyadh</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opportunity to pursue a Master's degree in Biomedical Engineering at King Saud University in Riyadh, Saudi Arabia. As a highly motivated engineering graduate committed to advancing healthcare innovation, this scholarship represents not merely an academic opportunity but a vital pathway toward contributing meaningfully to Saudi Arabia's Vision 2030 healthcare transformation and establishing myself as a pioneering</w:t>
      </w:r>
      <w:r>
        <w:t xml:space="preserve"> </w:t>
      </w:r>
      <w:r>
        <w:rPr>
          <w:bCs/>
          <w:b/>
        </w:rPr>
        <w:t xml:space="preserve">Biomedical Engineer</w:t>
      </w:r>
      <w:r>
        <w:t xml:space="preserve"> </w:t>
      </w:r>
      <w:r>
        <w:t xml:space="preserve">within the Kingdom.</w:t>
      </w:r>
    </w:p>
    <w:p>
      <w:pPr>
        <w:pStyle w:val="BodyText"/>
      </w:pPr>
      <w:r>
        <w:t xml:space="preserve">My academic journey began with a Bachelor of Science in Mechanical Engineering from King Fahd University of Petroleum and Minerals (KFUPM), where I graduated with honors (GPA: 3.8/4.0). Throughout my undergraduate studies, I developed a specialized interest in medical device development, culminating in a capstone project designing an affordable portable ECG monitoring system for rural communities – a project that earned me the "Innovation Excellence Award" from the Saudi Engineering Council. This experience crystallized my conviction that biotechnology must be harnessed to address healthcare disparities, particularly within emerging economies like Saudi Arabia. My subsequent research internship at Riyadh's King Khalid University Hospital exposed me to clinical challenges firsthand, where I observed how technological gaps in diagnostic equipment directly impact patient outcomes in underserved regions.</w:t>
      </w:r>
    </w:p>
    <w:p>
      <w:pPr>
        <w:pStyle w:val="BodyText"/>
      </w:pPr>
      <w:r>
        <w:t xml:space="preserve">The decision to pursue advanced studies in Biomedical Engineering specifically stems from my commitment to aligning technical expertise with Saudi Arabia's ambitious healthcare modernization goals. The Kingdom's Vision 2030 emphasizes creating a "knowledge-based economy" and establishing Riyadh as a global hub for medical innovation – precisely where my aspirations converge. I am particularly drawn to King Saud University's Biomedical Engineering program, which offers cutting-edge research in tissue engineering and AI-driven diagnostics, directly mirroring the strategic priorities outlined in Saudi Arabia's National Health Strategy 2030. The opportunity to work under Professor Ahmed Al-Saud's lab on smart prosthetics development would be instrumental in bridging my academic focus with the Kingdom's healthcare needs.</w:t>
      </w:r>
    </w:p>
    <w:p>
      <w:pPr>
        <w:pStyle w:val="BodyText"/>
      </w:pPr>
      <w:r>
        <w:t xml:space="preserve">What distinguishes this</w:t>
      </w:r>
      <w:r>
        <w:t xml:space="preserve"> </w:t>
      </w:r>
      <w:r>
        <w:rPr>
          <w:bCs/>
          <w:b/>
        </w:rPr>
        <w:t xml:space="preserve">Scholarship Application Letter</w:t>
      </w:r>
      <w:r>
        <w:t xml:space="preserve"> </w:t>
      </w:r>
      <w:r>
        <w:t xml:space="preserve">is not merely my academic record, but my demonstrated commitment to community impact within Saudi Arabia. During my undergraduate years, I co-founded "HealthTech for All," a student initiative that provided free health screenings and basic medical device workshops across 12 underserved communities in Riyadh. We partnered with the Ministry of Health's primary care centers to distribute over 500 customized orthopedic supports, directly addressing mobility challenges identified through community health assessments. This experience taught me that technological innovation must be culturally contextualized – a principle I intend to apply while studying in</w:t>
      </w:r>
      <w:r>
        <w:t xml:space="preserve"> </w:t>
      </w:r>
      <w:r>
        <w:rPr>
          <w:bCs/>
          <w:b/>
        </w:rPr>
        <w:t xml:space="preserve">Riyadh</w:t>
      </w:r>
      <w:r>
        <w:t xml:space="preserve">, where understanding local healthcare ecosystems is paramount.</w:t>
      </w:r>
    </w:p>
    <w:p>
      <w:pPr>
        <w:pStyle w:val="BodyText"/>
      </w:pPr>
      <w:r>
        <w:t xml:space="preserve">My career vision extends beyond technical proficiency to leadership in developing Saudi-made biomedical solutions. I aim to establish a research center focused on accessible medical devices for rural populations, drawing inspiration from King Abdullah University of Science and Technology's (KAUST) success with low-cost diagnostics. With Saudi Arabia investing $10 billion annually in healthcare infrastructure, there is an unprecedented demand for locally trained</w:t>
      </w:r>
      <w:r>
        <w:t xml:space="preserve"> </w:t>
      </w:r>
      <w:r>
        <w:rPr>
          <w:bCs/>
          <w:b/>
        </w:rPr>
        <w:t xml:space="preserve">Biomedical Engineer</w:t>
      </w:r>
      <w:r>
        <w:t xml:space="preserve">s who understand both global standards and Kingdom-specific challenges. My proposed research on AI-enhanced wound care systems for diabetes management – a condition affecting 25% of Saudis – directly supports the Ministry of Health's priority to reduce chronic disease complications by 40% by 2030.</w:t>
      </w:r>
    </w:p>
    <w:p>
      <w:pPr>
        <w:pStyle w:val="BodyText"/>
      </w:pPr>
      <w:r>
        <w:t xml:space="preserve">This scholarship represents more than financial support; it is an investment in Saudi Arabia's healthcare sovereignty. Without this opportunity, I would face significant barriers to pursuing advanced studies in my field within the Kingdom. The cost of tuition, specialized lab access at King Saud University's new Health Sciences Campus, and research materials exceeds my family's capacity to support. Your sponsorship would enable me to fully immerse myself in Riyadh's dynamic academic environment without financial distraction – allowing me to contribute immediately to ongoing projects like the Saudi Biomedical Innovation Lab.</w:t>
      </w:r>
    </w:p>
    <w:p>
      <w:pPr>
        <w:pStyle w:val="BodyText"/>
      </w:pPr>
      <w:r>
        <w:t xml:space="preserve">Furthermore, I have already secured a letter of intent from Dr. Layla Al-Rashid, Director of Medical Technology at King Abdullah International Medical Research Center (KAIMRC), confirming her support for my research proposal on point-of-care diagnostic tools. This partnership exemplifies the collaborative spirit I intend to bring to Riyadh's academic community and underscores my commitment to contributing within</w:t>
      </w:r>
      <w:r>
        <w:t xml:space="preserve"> </w:t>
      </w:r>
      <w:r>
        <w:rPr>
          <w:bCs/>
          <w:b/>
        </w:rPr>
        <w:t xml:space="preserve">Saudi Arabia Riyadh</w:t>
      </w:r>
      <w:r>
        <w:t xml:space="preserve">'s healthcare ecosystem from day one.</w:t>
      </w:r>
    </w:p>
    <w:p>
      <w:pPr>
        <w:pStyle w:val="BodyText"/>
      </w:pPr>
      <w:r>
        <w:t xml:space="preserve">I recognize that this scholarship carries significant responsibility, and I pledge to become a distinguished representative of Saudi Arabia's next generation of innovators. My technical skills in computational modeling (using COMSOL and MATLAB), experience with FDA/CE regulatory frameworks, and fluency in Arabic (with professional English proficiency) position me to immediately contribute to university research teams while navigating Riyadh's healthcare landscape effectively. I have attached my detailed research proposal, recommendation letters from KFUPM faculty and hospital partners, and proof of my community health initiatives.</w:t>
      </w:r>
    </w:p>
    <w:p>
      <w:pPr>
        <w:pStyle w:val="BodyText"/>
      </w:pPr>
      <w:r>
        <w:t xml:space="preserve">As a Saudi citizen deeply invested in the Kingdom's progress, I view this scholarship not as an entitlement but as a sacred trust to advance healthcare innovation where it matters most – in the communities of Riyadh and beyond. I am prepared to embrace the challenges of rigorous academic life at King Saud University while actively participating in Riyadh's burgeoning medical technology ecosystem. My ultimate goal is to develop locally relevant biomedical solutions that align with Vision 2030's mission of "making Saudi Arabia a global leader in health innovation."</w:t>
      </w:r>
    </w:p>
    <w:p>
      <w:pPr>
        <w:pStyle w:val="BodyText"/>
      </w:pPr>
      <w:r>
        <w:t xml:space="preserve">Thank you for considering my</w:t>
      </w:r>
      <w:r>
        <w:t xml:space="preserve"> </w:t>
      </w:r>
      <w:r>
        <w:rPr>
          <w:bCs/>
          <w:b/>
        </w:rPr>
        <w:t xml:space="preserve">Scholarship Application Letter</w:t>
      </w:r>
      <w:r>
        <w:t xml:space="preserve">. I am eager to discuss how my vision for becoming a pioneering</w:t>
      </w:r>
      <w:r>
        <w:t xml:space="preserve"> </w:t>
      </w:r>
      <w:r>
        <w:rPr>
          <w:bCs/>
          <w:b/>
        </w:rPr>
        <w:t xml:space="preserve">Biomedical Engineer</w:t>
      </w:r>
      <w:r>
        <w:t xml:space="preserve"> </w:t>
      </w:r>
      <w:r>
        <w:t xml:space="preserve">can contribute to the healthcare future of Saudi Arabia Riyadh. I welcome the opportunity to present my qualifications in person at your earliest convenience.</w:t>
      </w:r>
    </w:p>
    <w:p>
      <w:pPr>
        <w:pStyle w:val="BodyText"/>
      </w:pPr>
      <w:r>
        <w:t xml:space="preserve">Sincerely,</w:t>
      </w:r>
    </w:p>
    <w:p>
      <w:pPr>
        <w:pStyle w:val="BodyText"/>
      </w:pPr>
      <w:r>
        <w:t xml:space="preserve">Ahmed Mohammed Al-Harbi</w:t>
      </w:r>
    </w:p>
    <w:p>
      <w:pPr>
        <w:pStyle w:val="BodyText"/>
      </w:pPr>
      <w:r>
        <w:rPr>
          <w:bCs/>
          <w:b/>
        </w:rPr>
        <w:t xml:space="preserve">Enclosures:</w:t>
      </w:r>
      <w:r>
        <w:t xml:space="preserve"> </w:t>
      </w:r>
      <w:r>
        <w:t xml:space="preserve">Curriculum Vitae, Research Proposal, Letters of Recommendation (3), Academic Transcripts</w:t>
      </w:r>
    </w:p>
    <w:p>
      <w:pPr>
        <w:pStyle w:val="BodyText"/>
      </w:pPr>
      <w:r>
        <w:rPr>
          <w:bCs/>
          <w:b/>
        </w:rPr>
        <w:t xml:space="preserve">Contact:</w:t>
      </w:r>
      <w:r>
        <w:t xml:space="preserve"> </w:t>
      </w:r>
      <w:r>
        <w:t xml:space="preserve">ahmed.alharbi@ksu.edu.sa | +966 55 123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2026-07-23T03:36:45Z</dcterms:created>
  <dcterms:modified xsi:type="dcterms:W3CDTF">2026-07-23T03:36:45Z</dcterms:modified>
</cp:coreProperties>
</file>

<file path=docProps/custom.xml><?xml version="1.0" encoding="utf-8"?>
<Properties xmlns="http://schemas.openxmlformats.org/officeDocument/2006/custom-properties" xmlns:vt="http://schemas.openxmlformats.org/officeDocument/2006/docPropsVTypes"/>
</file>