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Engineering</w:t>
      </w:r>
      <w:r>
        <w:t xml:space="preserve"> </w:t>
      </w:r>
      <w:r>
        <w:t xml:space="preserve">Studies</w:t>
      </w:r>
      <w:r>
        <w:t xml:space="preserve"> </w:t>
      </w:r>
      <w:r>
        <w:t xml:space="preserve">at</w:t>
      </w:r>
      <w:r>
        <w:t xml:space="preserve"> </w:t>
      </w:r>
      <w:r>
        <w:t xml:space="preserve">Tashkent</w:t>
      </w:r>
      <w:r>
        <w:t xml:space="preserve"> </w:t>
      </w:r>
      <w:r>
        <w:t xml:space="preserve">Institutions</w:t>
      </w:r>
    </w:p>
    <w:bookmarkStart w:id="20" w:name="X6daf03a1bd04f49d4d4f8b053570dc3ed836021"/>
    <w:p>
      <w:pPr>
        <w:pStyle w:val="Heading1"/>
      </w:pPr>
      <w:r>
        <w:t xml:space="preserve">Scholarship Application Letter: Pursuing Biomedical Engineering Excellence at Tashkent, Uzbekistan</w:t>
      </w:r>
    </w:p>
    <w:p>
      <w:pPr>
        <w:pStyle w:val="FirstParagraph"/>
      </w:pPr>
      <w:r>
        <w:t xml:space="preserve">Dear Esteemed Scholarship Committee,</w:t>
      </w:r>
    </w:p>
    <w:p>
      <w:pPr>
        <w:pStyle w:val="BodyText"/>
      </w:pPr>
      <w:r>
        <w:t xml:space="preserve">It is with profound enthusiasm and unwavering commitment to advancing healthcare innovation that I submit this Scholarship Application Letter for the esteemed Biomedical Engineering program at a leading institution in Tashkent, Uzbekistan. As an aspiring Biomedical Engineer hailing from a rapidly developing region within Uzbekistan, I have dedicated my academic journey to understanding how cutting-edge engineering solutions can address critical health disparities in our nation. This scholarship represents not merely an educational opportunity, but a pivotal step toward fulfilling my life's purpose: to become a transformative force in Uzbekistan’s healthcare landscape through the application of biomedical engineering principles tailored to our unique societal needs.</w:t>
      </w:r>
    </w:p>
    <w:p>
      <w:pPr>
        <w:pStyle w:val="BodyText"/>
      </w:pPr>
      <w:r>
        <w:t xml:space="preserve">My passion for Biomedical Engineering ignited during my undergraduate studies in Electrical Engineering at Samarkand State University, where I volunteered at rural clinics across Uzbekistan. Witnessing firsthand how outdated medical equipment and a severe shortage of technical specialists compromised patient care—particularly in cardiology and diabetic management—cemented my resolve to bridge this gap. During these experiences, I designed low-cost electrocardiogram (ECG) monitoring prototypes using locally available materials, which reduced diagnostic delays by 40% at a community health center near Bukhara. This project underscored a stark reality: Uzbekistan’s healthcare system requires homegrown engineers who understand both the technical rigor of biomedical systems and the socioeconomic context of our villages and cities alike. I am now poised to deepen this mission through advanced study in Tashkent, where my skills will directly serve Uzbekistan’s national strategy for health sector modernization under "New Uzbekistan."</w:t>
      </w:r>
    </w:p>
    <w:p>
      <w:pPr>
        <w:pStyle w:val="BodyText"/>
      </w:pPr>
      <w:r>
        <w:t xml:space="preserve">My academic foundation has equipped me with robust technical capabilities essential for success in Biomedical Engineering. I graduated with honors (GPA 3.8/4.0), completing coursework in biomedical signal processing, biomaterials, and medical device design while leading a student team that won the National Innovation Competition for a portable ultrasound device prototype adapted for mobile clinics. Crucially, my research focused on cost-effective sensor integration—a skill directly applicable to Uzbekistan’s priority areas of telemedicine expansion and rural healthcare accessibility. I have also engaged with Tashkent-based professionals through virtual conferences organized by the Uzbek Society of Biomedical Engineers, further solidifying my awareness of local challenges like the 60% shortage of biomedical technicians in provincial hospitals (per Ministry of Health 2023 data).</w:t>
      </w:r>
    </w:p>
    <w:p>
      <w:pPr>
        <w:pStyle w:val="BodyText"/>
      </w:pPr>
      <w:r>
        <w:t xml:space="preserve">It is precisely because of this deep contextual understanding that I seek to pursue my graduate studies in Tashkent. The city’s status as Uzbekistan’s intellectual and technological hub offers unparalleled access to institutions like the Tashkent Institute of Medical and Pharmaceutical Technology, renowned for its interdisciplinary Biomedical Engineering Research Center. This center collaborates directly with Tashkent Central Hospital on projects such as AI-driven diagnostic tools for early cancer detection—a priority under Uzbekistan’s 2030 Health Strategy. By studying in Tashkent, I will gain hands-on experience with cutting-edge labs and mentorship from faculty who are pioneering solutions for our region’s specific health burdens, including high rates of cardiovascular disease and limited maternal healthcare access in remote areas. No other location could provide the synergistic blend of academic excellence, industry partnerships, and cultural immersion necessary to become a truly effective Biomedical Engineer serving Uzbekistan.</w:t>
      </w:r>
    </w:p>
    <w:p>
      <w:pPr>
        <w:pStyle w:val="BodyText"/>
      </w:pPr>
      <w:r>
        <w:t xml:space="preserve">This scholarship is not merely financial aid; it is an investment in Uzbekistan’s health security. Without this support, my path to advanced training would be severely constrained by the high cost of international programs. By selecting me as a recipient, your institution would empower a future Biomedical Engineer who will immediately contribute to local healthcare innovation upon graduation. My goal is to establish a biomedical technology incubator within Tashkent, focusing on developing affordable diagnostic tools for Uzbek rural communities—a mission that aligns with the government’s "Digital Uzbekistan" initiative and the World Bank’s support for health-tech startups in Central Asia. I have already initiated discussions with Tashkent Health Ministry officials about potential partnerships to deploy student-developed prototypes within 12 months of completing my degree.</w:t>
      </w:r>
    </w:p>
    <w:p>
      <w:pPr>
        <w:pStyle w:val="BodyText"/>
      </w:pPr>
      <w:r>
        <w:t xml:space="preserve">I recognize that scholarship recipients bear a responsibility to excel and give back. In Uzbekistan, where healthcare innovation is still nascent but urgently needed, I am committed to becoming a leader who elevates the entire field. My technical acumen will be complemented by fluency in Uzbek and Russian—essential for effective collaboration across our nation’s medical institutions—and my deep cultural roots ensure I will remain dedicated to serving Uzbekistan long-term. Unlike many international students, I do not view Tashkent as a temporary academic stop but as the permanent base for my professional life, where I will build solutions that resonate with the realities of Uzbek patients and providers.</w:t>
      </w:r>
    </w:p>
    <w:p>
      <w:pPr>
        <w:pStyle w:val="BodyText"/>
      </w:pPr>
      <w:r>
        <w:t xml:space="preserve">Uzbekistan stands at a pivotal moment in its healthcare evolution. With your support, I am confident I can transform from a dedicated student into an innovator who directly advances our nation’s health goals. The Biomedical Engineering program in Tashkent is the only environment where my academic rigor, cultural insight, and service-oriented vision can converge to create meaningful change. This Scholarship Application Letter is not just a request for funding—it is a pledge to become one of Uzbekistan’s most impactful Biomedical Engineers, ready to deploy technology where it matters most: in clinics across Tashkent and the villages beyond.</w:t>
      </w:r>
    </w:p>
    <w:p>
      <w:pPr>
        <w:pStyle w:val="BodyText"/>
      </w:pPr>
      <w:r>
        <w:t xml:space="preserve">I am eager to bring my dedication, technical skills, and unwavering commitment to healthcare equity to your institution. Thank you for considering my application. I welcome the opportunity to discuss how my vision aligns with your mission at a mutually convenient time.</w:t>
      </w:r>
    </w:p>
    <w:p>
      <w:pPr>
        <w:pStyle w:val="BodyText"/>
      </w:pPr>
      <w:r>
        <w:t xml:space="preserve">Sincerely,</w:t>
      </w:r>
    </w:p>
    <w:p>
      <w:pPr>
        <w:pStyle w:val="BodyText"/>
      </w:pPr>
      <w:r>
        <w:t xml:space="preserve">[Your Full Name]</w:t>
      </w:r>
    </w:p>
    <w:p>
      <w:pPr>
        <w:pStyle w:val="BodyText"/>
      </w:pPr>
      <w:r>
        <w:t xml:space="preserve">[Contact Information: Email, Phone, National ID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Biomedical Engineering Studies at Tashkent Institutions</dc:title>
  <dc:creator/>
  <cp:keywords/>
  <dcterms:created xsi:type="dcterms:W3CDTF">2026-07-21T14:11:38Z</dcterms:created>
  <dcterms:modified xsi:type="dcterms:W3CDTF">2026-07-21T14:11:38Z</dcterms:modified>
</cp:coreProperties>
</file>

<file path=docProps/custom.xml><?xml version="1.0" encoding="utf-8"?>
<Properties xmlns="http://schemas.openxmlformats.org/officeDocument/2006/custom-properties" xmlns:vt="http://schemas.openxmlformats.org/officeDocument/2006/docPropsVTypes"/>
</file>