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2" w:name="X022a33e36849ac8fae81641580a5ea9de225faa"/>
    <w:p>
      <w:pPr>
        <w:pStyle w:val="Heading1"/>
      </w:pPr>
      <w:r>
        <w:t xml:space="preserve">SCHOLARSHIP APPLICATION LETTER FOR BUSINESS CONSULTANT TRAINING</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Xaad3de7d27d9cd580f89ce5c3fca0340bba7365"/>
    <w:p>
      <w:pPr>
        <w:pStyle w:val="Heading2"/>
      </w:pPr>
      <w:r>
        <w:t xml:space="preserve">Scholarship Committee</w:t>
      </w:r>
      <w:r>
        <w:br/>
      </w:r>
      <w:r>
        <w:t xml:space="preserve">Future Leaders Foundation</w:t>
      </w:r>
      <w:r>
        <w:br/>
      </w:r>
      <w:r>
        <w:t xml:space="preserve">Brisbane, Queensland</w:t>
      </w:r>
    </w:p>
    <w:bookmarkStart w:id="20" w:name="Xa718a49a442e28e9bad509da097e8072f3f0aa4"/>
    <w:p>
      <w:pPr>
        <w:pStyle w:val="Heading3"/>
      </w:pPr>
      <w:r>
        <w:t xml:space="preserve">Subject: Scholarship Application for Advanced Business Consultant Training Program in Australia Brisbane</w:t>
      </w:r>
    </w:p>
    <w:p>
      <w:pPr>
        <w:pStyle w:val="FirstParagraph"/>
      </w:pPr>
      <w:r>
        <w:t xml:space="preserve">To the Esteemed Scholarship Committee,</w:t>
      </w:r>
    </w:p>
    <w:p>
      <w:pPr>
        <w:pStyle w:val="BodyText"/>
      </w:pPr>
      <w:r>
        <w:t xml:space="preserve">It is with profound enthusiasm and unwavering determination that I submit this Scholarship Application Letter for the prestigious Advanced Business Consultant Training Program at the Queensland Institute of Technology in Australia Brisbane. Having dedicated seven years to strategic business development across Southeast Asia, I now seek to elevate my expertise through specialized training in one of the world's most dynamic business hubs—Brisbane. This scholarship represents not merely financial assistance, but a transformative catalyst for my mission to become an impactful Business Consultant serving Australia's evolving economic landscape.</w:t>
      </w:r>
    </w:p>
    <w:p>
      <w:pPr>
        <w:pStyle w:val="BodyText"/>
      </w:pPr>
      <w:r>
        <w:t xml:space="preserve">My professional journey began as a junior analyst at Singapore’s leading management consultancy firm, where I honed skills in market analysis and operational restructuring. Over time, I progressed to lead cross-functional teams that delivered 27% average revenue growth for clients in manufacturing and healthcare sectors. However, I recognized a critical gap: while my technical skills were robust, my strategic framework lacked the cultural nuance required to navigate Australia’s unique business ecosystem. This realization crystallized during a project where misaligned stakeholder communication—a common pitfall in multicultural environments—nearly derailed a $2M healthcare infrastructure initiative. The experience solidified my conviction that true Business Consultant excellence demands more than analytical prowess; it requires deep contextual understanding of regional business dynamics, regulatory frameworks, and community engagement strategies.</w:t>
      </w:r>
    </w:p>
    <w:p>
      <w:pPr>
        <w:pStyle w:val="BodyText"/>
      </w:pPr>
      <w:r>
        <w:t xml:space="preserve">Australia Brisbane has emerged as the ideal crucible for this evolution. As Queensland’s economic capital and a rapidly growing hub for tech innovation (with 18% annual growth in startup activity), Brisbane offers unparalleled exposure to emerging markets while maintaining the professional rigor of global business standards. The city’s strategic position bridging Asian and Australian markets aligns perfectly with my goal to develop consultancy frameworks that facilitate seamless international business transitions. I am particularly drawn to the Queensland Institute of Technology’s industry-integrated curriculum, which emphasizes real-world case studies from Brisbane-based enterprises like CSR Limited and Qld Health. This experiential approach will equip me with the localized knowledge essential for effective Business Consultant work in our target market.</w:t>
      </w:r>
    </w:p>
    <w:p>
      <w:pPr>
        <w:pStyle w:val="BodyText"/>
      </w:pPr>
      <w:r>
        <w:t xml:space="preserve">Financially, this scholarship is indispensable. My current savings would cover only 40% of tuition and living expenses in Brisbane, forcing me to divert funds from my family’s modest agricultural business in rural Indonesia. This would jeopardize both my professional development and my family’s livelihood during a critical growth phase for their sustainable farming initiatives. The full scholarship coverage would liberate me from financial strain, allowing complete immersion in academic rigor while participating in the Brisbane Business Network's mentorship program—a cornerstone of the Institute’s placement strategy. More importantly, it would enable me to contribute meaningfully from Day One through paid internships with Brisbane-based firms like PwC Brisbane and Ernst &amp; Young’s Queensland operations.</w:t>
      </w:r>
    </w:p>
    <w:p>
      <w:pPr>
        <w:pStyle w:val="BodyText"/>
      </w:pPr>
      <w:r>
        <w:t xml:space="preserve">My vision extends beyond personal advancement; I intend to establish a boutique consulting firm in Brisbane specializing in ASEAN-Australian market entry strategies. Drawing on my firsthand experience with Southeast Asian business cultures, I will develop proprietary frameworks for navigating cultural communication barriers—addressing a critical gap identified by the Queensland Business Council. My proposed "Brisbane Bridge" initiative would partner with the University of Queensland’s Asia Institute to host quarterly workshops for SMEs, reducing market entry failures by 35% based on my pilot program data from Singapore. This directly supports Brisbane’s economic diversification goals outlined in the 2023 Queensland Economic Strategy, which prioritizes international trade partnerships.</w:t>
      </w:r>
    </w:p>
    <w:p>
      <w:pPr>
        <w:pStyle w:val="BodyText"/>
      </w:pPr>
      <w:r>
        <w:t xml:space="preserve">What distinguishes my approach as a future Business Consultant is my commitment to ethical consulting—rejecting transactional relationships in favor of community-centric solutions. During my tenure in Indonesia, I developed a "Sustainable Value Index" that measured social impact alongside financial returns, increasing client retention by 42% while attracting ESG-focused investors. In Brisbane’s context, this means prioritizing Indigenous-owned business partnerships and supporting initiatives like the Brisbane City Council’s Green Business Program. I’ve already initiated dialogue with the Queensland Indigenous Business Network to co-design our consultancy model, ensuring alignment with local values from inception.</w:t>
      </w:r>
    </w:p>
    <w:p>
      <w:pPr>
        <w:pStyle w:val="BodyText"/>
      </w:pPr>
      <w:r>
        <w:t xml:space="preserve">I am deeply aware that Australia Brisbane represents not just a geographical location but a community defined by its entrepreneurial spirit and cultural diversity—qualities mirrored in my professional ethos. My proposed project "Brisbane Market Pulse" will analyze data from 50+ Queensland SMEs to create an open-source benchmarking tool for emerging consultants. This resource will be hosted on the Institute’s platform, directly addressing the Queensland Government’s Digital Economy Strategy to empower small businesses with accessible insights.</w:t>
      </w:r>
    </w:p>
    <w:p>
      <w:pPr>
        <w:pStyle w:val="BodyText"/>
      </w:pPr>
      <w:r>
        <w:t xml:space="preserve">As I prepare for this transformative step, I’ve already secured conditional acceptance into the Advanced Business Consultant Program at QIT. My academic transcripts reflect consistent excellence (3.8/4.0 GPA in Strategic Management), and my professional references from Deloitte Southeast Asia and the Singapore Business Federation underscore my readiness for rigorous training. However, without scholarship support, Brisbane’s vibrant business ecosystem remains inaccessible to me—a reality that would silence a potential catalyst for innovation in Australia’s regional growth narrative.</w:t>
      </w:r>
    </w:p>
    <w:p>
      <w:pPr>
        <w:pStyle w:val="BodyText"/>
      </w:pPr>
      <w:r>
        <w:t xml:space="preserve">Upon completion of this program, I will return to Brisbane not as a graduate but as an active contributor to the city’s economic fabric. My goal is clear: to build one of Queensland’s most respected Business Consultant firms within five years, generating 50+ jobs for local talent while elevating Brisbane’s reputation as a global nexus for ethical business transformation. The scholarship represents more than funding—it is an investment in a partnership between my professional journey and Brisbane’s future prosperity.</w:t>
      </w:r>
    </w:p>
    <w:p>
      <w:pPr>
        <w:pStyle w:val="BodyText"/>
      </w:pPr>
      <w:r>
        <w:t xml:space="preserve">Thank you for considering this Scholarship Application Letter. I welcome the opportunity to discuss how my vision aligns with your mission to foster exceptional leadership in Australia Brisbane. I have attached all required documents and remain available for an interview at your earliest convenience.</w:t>
      </w:r>
    </w:p>
    <w:p>
      <w:pPr>
        <w:pStyle w:val="BodyText"/>
      </w:pPr>
      <w:r>
        <w:t xml:space="preserve">Sincerely,</w:t>
      </w:r>
    </w:p>
    <w:p>
      <w:pPr>
        <w:pStyle w:val="BodyText"/>
      </w:pPr>
      <w:r>
        <w:rPr>
          <w:bCs/>
          <w:b/>
        </w:rPr>
        <w:t xml:space="preserve">[Your Full Name]</w:t>
      </w:r>
      <w:r>
        <w:br/>
      </w:r>
      <w:r>
        <w:t xml:space="preserve">Future Business Consultant | Strategic Growth Specialist</w:t>
      </w:r>
      <w:r>
        <w:br/>
      </w:r>
      <w:r>
        <w:t xml:space="preserve">"Building bridges between business and community" – Brisbane, Australia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2025-12-10T07:38:28Z</dcterms:created>
  <dcterms:modified xsi:type="dcterms:W3CDTF">2025-12-10T07:38:28Z</dcterms:modified>
</cp:coreProperties>
</file>

<file path=docProps/custom.xml><?xml version="1.0" encoding="utf-8"?>
<Properties xmlns="http://schemas.openxmlformats.org/officeDocument/2006/custom-properties" xmlns:vt="http://schemas.openxmlformats.org/officeDocument/2006/docPropsVTypes"/>
</file>