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Business Consultant Professional Development Scholarship</w:t>
      </w:r>
    </w:p>
    <w:bookmarkEnd w:id="20"/>
    <w:p>
      <w:pPr>
        <w:pStyle w:val="BodyText"/>
      </w:pPr>
      <w:r>
        <w:t xml:space="preserve">Ayesha Rahman</w:t>
      </w:r>
    </w:p>
    <w:p>
      <w:pPr>
        <w:pStyle w:val="BodyText"/>
      </w:pPr>
      <w:r>
        <w:t xml:space="preserve">House No. 45, Road 12, Dhanmondi</w:t>
      </w:r>
    </w:p>
    <w:p>
      <w:pPr>
        <w:pStyle w:val="BodyText"/>
      </w:pPr>
      <w:r>
        <w:t xml:space="preserve">Dhaka-1205, Bangladesh</w:t>
      </w:r>
    </w:p>
    <w:p>
      <w:pPr>
        <w:pStyle w:val="BodyText"/>
      </w:pPr>
      <w:r>
        <w:t xml:space="preserve">Email: ayesha.rahman@businessbd.org | Phone: +88017XXXXXXXX</w:t>
      </w:r>
    </w:p>
    <w:p>
      <w:pPr>
        <w:pStyle w:val="BodyText"/>
      </w:pPr>
      <w:r>
        <w:t xml:space="preserve">Date: October 26, 2023</w:t>
      </w:r>
    </w:p>
    <w:p>
      <w:pPr>
        <w:pStyle w:val="BodyText"/>
      </w:pPr>
      <w:r>
        <w:t xml:space="preserve">The Scholarship Committee</w:t>
      </w:r>
    </w:p>
    <w:p>
      <w:pPr>
        <w:pStyle w:val="BodyText"/>
      </w:pPr>
      <w:r>
        <w:t xml:space="preserve">Bangladesh Institute for Management (BIM)</w:t>
      </w:r>
    </w:p>
    <w:p>
      <w:pPr>
        <w:pStyle w:val="BodyText"/>
      </w:pPr>
      <w:r>
        <w:t xml:space="preserve">123 Mohakhali, Dhaka 1212, Bangladesh</w:t>
      </w:r>
    </w:p>
    <w:bookmarkStart w:id="21" w:name="X42357e8f82a55c3592474147ebea2ef7bb02c50"/>
    <w:p>
      <w:pPr>
        <w:pStyle w:val="Heading2"/>
      </w:pPr>
      <w:r>
        <w:t xml:space="preserve">Subject: Formal Application for Business Consultant Professional Development Scholarship</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formally request the prestigious Business Consultant Professional Development Scholarship offered by the Bangladesh Institute for Management. As a committed professional deeply invested in transforming Bangladesh's economic landscape, I believe this scholarship represents not merely an educational opportunity, but a strategic catalyst for my mission to elevate small and medium enterprises (SMEs) across</w:t>
      </w:r>
      <w:r>
        <w:t xml:space="preserve"> </w:t>
      </w:r>
      <w:r>
        <w:rPr>
          <w:bCs/>
          <w:b/>
        </w:rPr>
        <w:t xml:space="preserve">Bangladesh Dhaka</w:t>
      </w:r>
      <w:r>
        <w:t xml:space="preserve"> </w:t>
      </w:r>
      <w:r>
        <w:t xml:space="preserve">through evidence-based business consultancy.</w:t>
      </w:r>
    </w:p>
    <w:p>
      <w:pPr>
        <w:pStyle w:val="BodyText"/>
      </w:pPr>
      <w:r>
        <w:t xml:space="preserve">Having completed my Bachelor of Business Administration with honors from the University of Dhaka in 2019, I have dedicated four years to working directly within Dhaka's vibrant yet challenging business ecosystem. My current role as a junior business advisor at Proshikha Consultancy has immersed me in the realities facing 300+ SMEs across Dhaka's industrial zones—from garment manufacturers struggling with export compliance to agri-businesses navigating supply chain fragmentation. I have witnessed firsthand how inadequate strategic guidance perpetuates cycles of inefficiency, yet I remain convinced that with proper mentorship and specialized training, these enterprises can become engines of sustainable growth in</w:t>
      </w:r>
      <w:r>
        <w:t xml:space="preserve"> </w:t>
      </w:r>
      <w:r>
        <w:rPr>
          <w:bCs/>
          <w:b/>
        </w:rPr>
        <w:t xml:space="preserve">Bangladesh Dhaka</w:t>
      </w:r>
      <w:r>
        <w:t xml:space="preserve">'s $45 billion SME sector.</w:t>
      </w:r>
    </w:p>
    <w:p>
      <w:pPr>
        <w:pStyle w:val="BodyText"/>
      </w:pPr>
      <w:r>
        <w:t xml:space="preserve">My professional journey has revealed a critical gap in our local consultancy landscape: while many business advisors offer generic solutions, few possess the advanced analytical frameworks needed to address Dhaka's unique economic complexities. This scholarship program’s emphasis on data-driven decision-making, digital transformation strategies for emerging markets, and ethical business development aligns precisely with my vision for</w:t>
      </w:r>
      <w:r>
        <w:t xml:space="preserve"> </w:t>
      </w:r>
      <w:r>
        <w:rPr>
          <w:bCs/>
          <w:b/>
        </w:rPr>
        <w:t xml:space="preserve">Business Consultant</w:t>
      </w:r>
      <w:r>
        <w:t xml:space="preserve"> </w:t>
      </w:r>
      <w:r>
        <w:t xml:space="preserve">excellence in Bangladesh. I am particularly drawn to Module 4: "SME Transformation in Urban Emerging Economies," which directly addresses the challenges I confront daily—from managing informal sector integration to optimizing logistics networks across Dhaka's congested corridors.</w:t>
      </w:r>
    </w:p>
    <w:p>
      <w:pPr>
        <w:pStyle w:val="BodyText"/>
      </w:pPr>
      <w:r>
        <w:t xml:space="preserve">In my current position, I have already implemented pilot consultancy initiatives that demonstrate my potential. For instance, I developed a tailored financial management toolkit for 47 garment workshops in Ashulia, resulting in a 32% average reduction in accounts payable delays and securing $180,000 in new export contracts within six months. Similarly, my diagnostic framework for agri-entrepreneurs at the Dhaka North Agricultural Market has helped farmers increase post-harvest yields by 27% through improved cold-chain coordination. These successes validate my approach but also underscore the need for advanced certification to scale impact beyond Dhaka's periphery into secondary cities like Chittagong and Sylhet.</w:t>
      </w:r>
    </w:p>
    <w:p>
      <w:pPr>
        <w:pStyle w:val="BodyText"/>
      </w:pPr>
      <w:r>
        <w:t xml:space="preserve">My commitment to</w:t>
      </w:r>
      <w:r>
        <w:t xml:space="preserve"> </w:t>
      </w:r>
      <w:r>
        <w:rPr>
          <w:bCs/>
          <w:b/>
        </w:rPr>
        <w:t xml:space="preserve">Bangladesh Dhaka</w:t>
      </w:r>
      <w:r>
        <w:t xml:space="preserve"> </w:t>
      </w:r>
      <w:r>
        <w:t xml:space="preserve">extends beyond professional duties. I co-founded "Dhaka Business Catalyst," a volunteer initiative mentoring 150+ young entrepreneurs in digital marketing skills, currently operating from our community center in Motijheel. Last year, we secured partnership with the Dhaka Chamber of Commerce to host free workshops addressing post-pandemic recovery strategies—proving that local investment in human capital generates exponential returns. The scholarship’s requirement for a 150-hour community impact project directly aligns with my existing work; I plan to expand "Dhaka Business Catalyst" into a formal SME incubator, training 200+ consultants annually while creating digital resource hubs accessible across Dhaka's underprivileged neighborhoods.</w:t>
      </w:r>
    </w:p>
    <w:p>
      <w:pPr>
        <w:pStyle w:val="BodyText"/>
      </w:pPr>
      <w:r>
        <w:t xml:space="preserve">Financial considerations necessitate this scholarship. As the sole provider for my parents and younger sibling in Dhaka, I cannot afford the $12,500 program fee without institutional support. The scholarship’s full tuition coverage and stipend would liberate me to fully engage in advanced coursework while minimizing household economic strain—a critical factor given that 68% of Dhaka's working poor rely on informal sector incomes (World Bank, 2023). Your investment would yield a compound return: every consultant I train will leverage my methodology to serve at least 50 SMEs annually, creating an estimated $4.2 million in additional revenue for Dhaka-based enterprises within five years.</w:t>
      </w:r>
    </w:p>
    <w:p>
      <w:pPr>
        <w:pStyle w:val="BodyText"/>
      </w:pPr>
      <w:r>
        <w:t xml:space="preserve">What sets me apart is my hyperlocal perspective combined with global best practices. While pursuing the scholarship, I will integrate findings from your program into my existing "Dhaka Business Diagnostic" tool—a free mobile application used by 1,200+ SMEs to self-assess operational readiness. Upon graduation, I will collaborate with BIM to adapt this tool for nationwide rollout through the Bangladesh Small and Medium Enterprise Development Authority (BSEDDA), creating a scalable model replicable in other developing economies. My ultimate vision is to establish the first Dhaka-based consultancy firm certified by both the Institute of Chartered Accountants of Bangladesh (ICAB) and UK's Chartered Institute of Management Accountants (CIMA), bridging global standards with local context.</w:t>
      </w:r>
    </w:p>
    <w:p>
      <w:pPr>
        <w:pStyle w:val="BodyText"/>
      </w:pPr>
      <w:r>
        <w:t xml:space="preserve">I have attached my academic transcripts, recommendation letters from two senior industry leaders including Mr. Farid Ahmed, Director at Dhaka Chamber of Commerce &amp; Industry, and a detailed community impact plan. I welcome the opportunity to discuss how my pragmatic approach to</w:t>
      </w:r>
      <w:r>
        <w:t xml:space="preserve"> </w:t>
      </w:r>
      <w:r>
        <w:rPr>
          <w:bCs/>
          <w:b/>
        </w:rPr>
        <w:t xml:space="preserve">Business Consultant</w:t>
      </w:r>
      <w:r>
        <w:t xml:space="preserve"> </w:t>
      </w:r>
      <w:r>
        <w:t xml:space="preserve">work can accelerate Bangladesh's development goals under your esteemed scholarship program. Thank you for considering this</w:t>
      </w:r>
      <w:r>
        <w:t xml:space="preserve"> </w:t>
      </w:r>
      <w:r>
        <w:rPr>
          <w:bCs/>
          <w:b/>
        </w:rPr>
        <w:t xml:space="preserve">Scholarship Application Letter</w:t>
      </w:r>
      <w:r>
        <w:t xml:space="preserve"> </w:t>
      </w:r>
      <w:r>
        <w:t xml:space="preserve">as evidence of my readiness to contribute meaningfully to Dhaka's economic future.</w:t>
      </w:r>
    </w:p>
    <w:p>
      <w:pPr>
        <w:pStyle w:val="BodyText"/>
      </w:pPr>
      <w:r>
        <w:t xml:space="preserve">Respectfully submitted,</w:t>
      </w:r>
      <w:r>
        <w:br/>
      </w:r>
      <w:r>
        <w:t xml:space="preserve">Ayesha Rahman</w:t>
      </w:r>
    </w:p>
    <w:p>
      <w:pPr>
        <w:pStyle w:val="BodyText"/>
      </w:pPr>
      <w:r>
        <w:rPr>
          <w:bCs/>
          <w:b/>
        </w:rPr>
        <w:t xml:space="preserve">Attachments:</w:t>
      </w:r>
    </w:p>
    <w:p>
      <w:pPr>
        <w:numPr>
          <w:ilvl w:val="0"/>
          <w:numId w:val="1001"/>
        </w:numPr>
        <w:pStyle w:val="Compact"/>
      </w:pPr>
      <w:r>
        <w:t xml:space="preserve">Academic Transcripts (University of Dhaka)</w:t>
      </w:r>
    </w:p>
    <w:p>
      <w:pPr>
        <w:numPr>
          <w:ilvl w:val="0"/>
          <w:numId w:val="1001"/>
        </w:numPr>
        <w:pStyle w:val="Compact"/>
      </w:pPr>
      <w:r>
        <w:t xml:space="preserve">Letters of Recommendation (Dhaka Chamber of Commerce &amp; Proshikha Consultancy)</w:t>
      </w:r>
    </w:p>
    <w:p>
      <w:pPr>
        <w:numPr>
          <w:ilvl w:val="0"/>
          <w:numId w:val="1001"/>
        </w:numPr>
        <w:pStyle w:val="Compact"/>
      </w:pPr>
      <w:r>
        <w:t xml:space="preserve">Detailed Community Impact Plan: "Dhaka Business Catalyst Expansion"</w:t>
      </w:r>
    </w:p>
    <w:p>
      <w:pPr>
        <w:pStyle w:val="FirstParagraph"/>
      </w:pPr>
      <w:r>
        <w:t xml:space="preserve">This scholarship application represents my commitment to elevating business excellence in Bangladesh Dhaka through ethical consultancy and community-driven solutions.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2026-07-24T10:20:01Z</dcterms:created>
  <dcterms:modified xsi:type="dcterms:W3CDTF">2026-07-24T10:20:01Z</dcterms:modified>
</cp:coreProperties>
</file>

<file path=docProps/custom.xml><?xml version="1.0" encoding="utf-8"?>
<Properties xmlns="http://schemas.openxmlformats.org/officeDocument/2006/custom-properties" xmlns:vt="http://schemas.openxmlformats.org/officeDocument/2006/docPropsVTypes"/>
</file>