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Training</w:t>
      </w:r>
      <w:r>
        <w:t xml:space="preserve"> </w:t>
      </w:r>
      <w:r>
        <w:t xml:space="preserve">in</w:t>
      </w:r>
      <w:r>
        <w:t xml:space="preserve"> </w:t>
      </w:r>
      <w:r>
        <w:t xml:space="preserve">Canada</w:t>
      </w:r>
      <w:r>
        <w:t xml:space="preserve"> </w:t>
      </w:r>
      <w:r>
        <w:t xml:space="preserve">Vancouver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Vancouver Business Excellence Foundation</w:t>
      </w:r>
      <w:r>
        <w:br/>
      </w:r>
      <w:r>
        <w:t xml:space="preserve">555 Canada Way, Suite 100</w:t>
      </w:r>
      <w:r>
        <w:br/>
      </w:r>
      <w:r>
        <w:t xml:space="preserve">Vancouver, BC V6B 6E3</w:t>
      </w:r>
    </w:p>
    <w:bookmarkStart w:id="20" w:name="Xb60f6ba0433d11fa872016fb08a9dedd6a0d075"/>
    <w:p>
      <w:pPr>
        <w:pStyle w:val="Heading2"/>
      </w:pPr>
      <w:r>
        <w:t xml:space="preserve">Subject: Scholarship Application for Business Consultant Training in Canada Vancouver</w:t>
      </w:r>
    </w:p>
    <w:p>
      <w:pPr>
        <w:pStyle w:val="FirstParagraph"/>
      </w:pPr>
      <w:r>
        <w:t xml:space="preserve">Dear Esteemed Scholarship Committee,</w:t>
      </w:r>
    </w:p>
    <w:p>
      <w:pPr>
        <w:pStyle w:val="BodyText"/>
      </w:pPr>
      <w:r>
        <w:t xml:space="preserve">It is with profound enthusiasm and unwavering commitment that I submit my application for the prestigious Business Consultant Scholarship Program, designed to cultivate future leaders in Canada's dynamic economic landscape. As a dedicated professional aspiring to become a certified Business Consultant specializing in sustainable growth strategies, I have meticulously aligned my academic and career trajectory with the vibrant opportunities presented by Canada Vancouver. This Scholarship Application Letter serves not merely as an application but as a testament to my vision of contributing meaningfully to Vancouver's business ecosystem through strategic consultancy expertise.</w:t>
      </w:r>
    </w:p>
    <w:p>
      <w:pPr>
        <w:pStyle w:val="BodyText"/>
      </w:pPr>
      <w:r>
        <w:t xml:space="preserve">My journey toward becoming a Business Consultant began during my undergraduate studies in International Business at the University of British Columbia, where I consistently ranked among the top 5% of my cohort. Through internships with Vancouver-based firms like Deloitte Canada and local SMEs, I developed hands-on experience in market analysis, operational optimization, and stakeholder engagement. A pivotal moment came when I led a team that helped a Vancouver seafood export business increase its European market share by 37% through data-driven supply chain restructuring—a project that crystallized my passion for transforming business challenges into strategic opportunities. These experiences solidified my conviction that Business Consultant is not merely a profession, but a catalyst for community economic vitality in cities like Vancouver where innovation and diversity converge.</w:t>
      </w:r>
    </w:p>
    <w:p>
      <w:pPr>
        <w:pStyle w:val="BodyText"/>
      </w:pPr>
      <w:r>
        <w:t xml:space="preserve">My decision to pursue advanced training specifically in Canada Vancouver is deeply rooted in the city's unparalleled ecosystem for business excellence. As North America's leading hub for clean technology, green finance, and multicultural entrepreneurship, Vancouver offers an irreplaceable learning environment for emerging consultants. The city’s commitment to sustainable development through initiatives like the</w:t>
      </w:r>
      <w:r>
        <w:t xml:space="preserve"> </w:t>
      </w:r>
      <w:r>
        <w:rPr>
          <w:iCs/>
          <w:i/>
        </w:rPr>
        <w:t xml:space="preserve">Vancouver Greenest City Action Plan</w:t>
      </w:r>
      <w:r>
        <w:t xml:space="preserve"> </w:t>
      </w:r>
      <w:r>
        <w:t xml:space="preserve">creates a unique laboratory where Business Consultant professionals can integrate environmental stewardship with profitability—a critical competency in today's market. Moreover, Vancouver's 45% international business diversity and world-class institutions like Simon Fraser University's Business School provide the cross-cultural perspective essential for modern consultancy practice. I am particularly drawn to the</w:t>
      </w:r>
      <w:r>
        <w:t xml:space="preserve"> </w:t>
      </w:r>
      <w:r>
        <w:rPr>
          <w:iCs/>
          <w:i/>
        </w:rPr>
        <w:t xml:space="preserve">BC Council for International Education</w:t>
      </w:r>
      <w:r>
        <w:t xml:space="preserve">'s partnership with local firms, which offers real-time case studies from Vancouver businesses navigating global markets—a resource that cannot be replicated elsewhere in Canada.</w:t>
      </w:r>
    </w:p>
    <w:p>
      <w:pPr>
        <w:pStyle w:val="BodyText"/>
      </w:pPr>
      <w:r>
        <w:t xml:space="preserve">This Scholarship Application Letter would be incomplete without addressing why financial support is critical to my path. While I have secured partial funding through academic scholarships, the $15,000 required for the Business Consultant Certification Program at BCIT (British Columbia Institute of Technology) remains a significant barrier. As a first-generation immigrant from India with limited family resources, I cannot rely on parental support for this investment in my future. The scholarship would cover advanced coursework in strategic analytics and sustainable business models—modules directly aligned with Vancouver's economic priorities as outlined in the</w:t>
      </w:r>
      <w:r>
        <w:t xml:space="preserve"> </w:t>
      </w:r>
      <w:r>
        <w:rPr>
          <w:iCs/>
          <w:i/>
        </w:rPr>
        <w:t xml:space="preserve">2030 Vancouver Economic Strategy</w:t>
      </w:r>
      <w:r>
        <w:t xml:space="preserve">. Without this support, I face the impossible choice between delaying my career progression or accumulating substantial student debt that would limit my ability to serve small businesses at fair rates post-graduation—a scenario antithetical to Vancouver's community-focused business ethos.</w:t>
      </w:r>
    </w:p>
    <w:p>
      <w:pPr>
        <w:pStyle w:val="BodyText"/>
      </w:pPr>
      <w:r>
        <w:t xml:space="preserve">My proposed specialization in</w:t>
      </w:r>
      <w:r>
        <w:t xml:space="preserve"> </w:t>
      </w:r>
      <w:r>
        <w:rPr>
          <w:iCs/>
          <w:i/>
        </w:rPr>
        <w:t xml:space="preserve">sustainable SME consulting</w:t>
      </w:r>
      <w:r>
        <w:t xml:space="preserve"> </w:t>
      </w:r>
      <w:r>
        <w:t xml:space="preserve">directly addresses a critical gap identified in the 2023 Greater Vancouver Chamber of Commerce report, which noted that 68% of local small businesses lack access to affordable strategic guidance for environmental compliance and market expansion. As a Business Consultant trained under this scholarship, I will establish "Vancouver Growth Partners," a consultancy firm focused on serving immigrant-owned enterprises and green startups—entities often underserved by traditional consulting firms. My model integrates Vancouver's strengths: leveraging the city's digital infrastructure (such as the</w:t>
      </w:r>
      <w:r>
        <w:t xml:space="preserve"> </w:t>
      </w:r>
      <w:r>
        <w:rPr>
          <w:iCs/>
          <w:i/>
        </w:rPr>
        <w:t xml:space="preserve">Vancouver Smart City Initiative</w:t>
      </w:r>
      <w:r>
        <w:t xml:space="preserve">) to deliver low-cost virtual strategy sessions, while collaborating with organizations like</w:t>
      </w:r>
      <w:r>
        <w:t xml:space="preserve"> </w:t>
      </w:r>
      <w:r>
        <w:rPr>
          <w:iCs/>
          <w:i/>
        </w:rPr>
        <w:t xml:space="preserve">Business in Vancouver</w:t>
      </w:r>
      <w:r>
        <w:t xml:space="preserve"> </w:t>
      </w:r>
      <w:r>
        <w:t xml:space="preserve">for client referrals. Within three years, I aim to support 50+ local businesses in achieving certification under Vancouver's Carbon Neutral Framework—a contribution that aligns perfectly with the city's sustainability goals.</w:t>
      </w:r>
    </w:p>
    <w:p>
      <w:pPr>
        <w:pStyle w:val="BodyText"/>
      </w:pPr>
      <w:r>
        <w:t xml:space="preserve">The scholarship is not merely a financial transaction; it represents an investment in Canada Vancouver's economic resilience. My long-term vision extends beyond individual client success: I plan to develop a mentorship program pairing immigrant Business Consultant graduates with established Vancouver firms, creating a pipeline of culturally competent talent. This initiative directly supports the Provincial Government's</w:t>
      </w:r>
      <w:r>
        <w:t xml:space="preserve"> </w:t>
      </w:r>
      <w:r>
        <w:rPr>
          <w:iCs/>
          <w:i/>
        </w:rPr>
        <w:t xml:space="preserve">BC Skills for Jobs Blueprint</w:t>
      </w:r>
      <w:r>
        <w:t xml:space="preserve">, which prioritizes diversity in professional services. Having already volunteered with</w:t>
      </w:r>
      <w:r>
        <w:t xml:space="preserve"> </w:t>
      </w:r>
      <w:r>
        <w:rPr>
          <w:iCs/>
          <w:i/>
        </w:rPr>
        <w:t xml:space="preserve">Immigrant Services Society of BC</w:t>
      </w:r>
      <w:r>
        <w:t xml:space="preserve"> </w:t>
      </w:r>
      <w:r>
        <w:t xml:space="preserve">to host business workshops, I possess the community engagement foundation necessary to scale this model. As Vancouver positions itself as Canada's "Green Capital" and a global leader in inclusive growth, my consultancy will serve as a bridge between innovation and accessibility—exactly the kind of initiative that makes Canada Vancouver synonymous with forward-thinking business leadership.</w:t>
      </w:r>
    </w:p>
    <w:p>
      <w:pPr>
        <w:pStyle w:val="BodyText"/>
      </w:pPr>
      <w:r>
        <w:t xml:space="preserve">I am not writing from a place of need alone, but from a foundation of demonstrated capability. My academic record (3.9/4.0 GPA), professional references from Vancouver-based industry leaders, and community service portfolio all confirm my readiness to maximize this opportunity. The Scholarship Application Letter is my formal pledge: I will honor your investment through measurable outcomes that strengthen Canada Vancouver's business fabric, one strategic partnership at a time.</w:t>
      </w:r>
    </w:p>
    <w:p>
      <w:pPr>
        <w:pStyle w:val="BodyText"/>
      </w:pPr>
      <w:r>
        <w:t xml:space="preserve">Thank you for considering my application. I have attached all required documentation and welcome the opportunity to discuss how my vision for sustainable business consulting aligns with your mission. As a future Business Consultant rooted in Canada Vancouver's values of innovation and community, I am eager to contribute to the city that has given me this transformative opportunity.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Training in Canada Vancouver</dc:title>
  <dc:creator/>
  <dc:language>en</dc:language>
  <cp:keywords/>
  <dcterms:created xsi:type="dcterms:W3CDTF">2025-12-10T07:06:37Z</dcterms:created>
  <dcterms:modified xsi:type="dcterms:W3CDTF">2025-12-10T07:06:37Z</dcterms:modified>
</cp:coreProperties>
</file>

<file path=docProps/custom.xml><?xml version="1.0" encoding="utf-8"?>
<Properties xmlns="http://schemas.openxmlformats.org/officeDocument/2006/custom-properties" xmlns:vt="http://schemas.openxmlformats.org/officeDocument/2006/docPropsVTypes"/>
</file>