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r>
        <w:t xml:space="preserve"> </w:t>
      </w:r>
      <w:r>
        <w:t xml:space="preserve">Colombia</w:t>
      </w:r>
      <w:r>
        <w:t xml:space="preserve"> </w:t>
      </w:r>
      <w:r>
        <w:t xml:space="preserve">Bogotá</w:t>
      </w:r>
    </w:p>
    <w:bookmarkStart w:id="21" w:name="X2b086bd615f86f563f53e5efd9618cfea552f15"/>
    <w:p>
      <w:pPr>
        <w:pStyle w:val="Heading1"/>
      </w:pPr>
      <w:r>
        <w:t xml:space="preserve">SCHOLARSHIP APPLICATION LETTER FOR BUSINESS CONSULTANT DEVELOPMENT PROGRAM</w:t>
      </w:r>
    </w:p>
    <w:p>
      <w:pPr>
        <w:pStyle w:val="FirstParagraph"/>
      </w:pPr>
      <w:r>
        <w:t xml:space="preserve">[Your Name]</w:t>
      </w:r>
      <w:r>
        <w:br/>
      </w:r>
      <w:r>
        <w:t xml:space="preserve">[Your Address]</w:t>
      </w:r>
      <w:r>
        <w:br/>
      </w:r>
      <w:r>
        <w:t xml:space="preserve">Bogotá, Colombia</w:t>
      </w:r>
      <w:r>
        <w:br/>
      </w:r>
      <w:r>
        <w:t xml:space="preserve">[Date]</w:t>
      </w:r>
    </w:p>
    <w:p>
      <w:pPr>
        <w:pStyle w:val="BodyText"/>
      </w:pPr>
      <w:r>
        <w:t xml:space="preserve">Admissions Committee</w:t>
      </w:r>
      <w:r>
        <w:br/>
      </w:r>
      <w:r>
        <w:t xml:space="preserve">Colombia Business Innovation Fellowship (CBIF)</w:t>
      </w:r>
      <w:r>
        <w:br/>
      </w:r>
      <w:r>
        <w:t xml:space="preserve">Universidad de Los Andes - Bogotá Campus</w:t>
      </w:r>
      <w:r>
        <w:br/>
      </w:r>
      <w:r>
        <w:t xml:space="preserve">Carrera 1 No. 18A-12, Bogotá, Colombia</w:t>
      </w:r>
    </w:p>
    <w:bookmarkStart w:id="20" w:name="X43e84da46d7cfd5772dbe0ef8fd62c8d1dd3605"/>
    <w:p>
      <w:pPr>
        <w:pStyle w:val="Heading2"/>
      </w:pPr>
      <w:r>
        <w:t xml:space="preserve">Subject: Application for Scholarship Support to Pursue Advanced Business Consulting Training in Colombia Bogotá</w:t>
      </w:r>
    </w:p>
    <w:p>
      <w:pPr>
        <w:pStyle w:val="FirstParagraph"/>
      </w:pPr>
      <w:r>
        <w:t xml:space="preserve">Dear Admissions Committee,</w:t>
      </w:r>
    </w:p>
    <w:p>
      <w:pPr>
        <w:pStyle w:val="BodyText"/>
      </w:pPr>
      <w:r>
        <w:t xml:space="preserve">With profound enthusiasm and deep respect for Colombia’s dynamic economic landscape, I am writing to formally apply for the full scholarship opportunity under the Colombia Business Innovation Fellowship (CBIF) program. As a dedicated professional with a Bachelor’s degree in International Business from Universidad Nacional de Colombia, I am committed to developing expertise as a</w:t>
      </w:r>
      <w:r>
        <w:t xml:space="preserve"> </w:t>
      </w:r>
      <w:r>
        <w:rPr>
          <w:bCs/>
          <w:b/>
        </w:rPr>
        <w:t xml:space="preserve">Business Consultant</w:t>
      </w:r>
      <w:r>
        <w:t xml:space="preserve"> </w:t>
      </w:r>
      <w:r>
        <w:t xml:space="preserve">specializing in sustainable enterprise growth within</w:t>
      </w:r>
      <w:r>
        <w:t xml:space="preserve"> </w:t>
      </w:r>
      <w:r>
        <w:rPr>
          <w:bCs/>
          <w:b/>
        </w:rPr>
        <w:t xml:space="preserve">Colombia Bogotá</w:t>
      </w:r>
      <w:r>
        <w:t xml:space="preserve">'s rapidly evolving market ecosystem. This scholarship represents not merely financial support, but the pivotal catalyst needed to transform my academic foundation into actionable consultancy solutions for Colombian businesses.</w:t>
      </w:r>
    </w:p>
    <w:p>
      <w:pPr>
        <w:pStyle w:val="BodyText"/>
      </w:pPr>
      <w:r>
        <w:rPr>
          <w:bCs/>
          <w:b/>
        </w:rPr>
        <w:t xml:space="preserve">Bogotá’s economic significance cannot be overstated</w:t>
      </w:r>
      <w:r>
        <w:t xml:space="preserve">. As Colombia’s political, financial, and innovation hub—home to 40% of the nation’s GDP and over 150 multinational company headquarters—the city presents unparalleled opportunities for business consultancy. However, it also faces critical challenges: 72% of Bogotá-based SMEs lack strategic operational frameworks (Cámara de Comercio de Bogotá, 2023), while digital transformation adoption remains fragmented across sectors. My academic research on "Optimizing Supply Chain Resilience for Colombian Agri-Tech Startups" revealed that only 18% of local firms utilize data-driven consulting strategies. This gap directly informs my mission: to become a</w:t>
      </w:r>
      <w:r>
        <w:t xml:space="preserve"> </w:t>
      </w:r>
      <w:r>
        <w:rPr>
          <w:bCs/>
          <w:b/>
        </w:rPr>
        <w:t xml:space="preserve">Business Consultant</w:t>
      </w:r>
      <w:r>
        <w:t xml:space="preserve"> </w:t>
      </w:r>
      <w:r>
        <w:t xml:space="preserve">who bridges this strategic divide, particularly in Bogotá’s high-potential but underserved neighborhoods like Soacha and Fontibón.</w:t>
      </w:r>
    </w:p>
    <w:p>
      <w:pPr>
        <w:pStyle w:val="BodyText"/>
      </w:pPr>
      <w:r>
        <w:t xml:space="preserve">I am particularly drawn to the CBIF program’s dual focus on technical consultancy skills and cultural immersion—a critical alignment with my professional philosophy. Having completed an internship at</w:t>
      </w:r>
      <w:r>
        <w:t xml:space="preserve"> </w:t>
      </w:r>
      <w:r>
        <w:rPr>
          <w:iCs/>
          <w:i/>
        </w:rPr>
        <w:t xml:space="preserve">Consultoría Empresarial Bogotá</w:t>
      </w:r>
      <w:r>
        <w:t xml:space="preserve">, where I assisted a textile manufacturer in implementing lean processes that reduced waste by 33%, I witnessed firsthand how culturally contextualized consulting drives sustainable impact. The program’s curriculum—featuring courses like "Latin American Market Entry Strategies" and "Digital Transformation for Emerging Economies"—directly addresses the skill gaps I’ve observed while working with clients across Bogotá’s diverse business sectors. Unlike generic MBA programs, CBIF’s on-ground mentorship from Bogotá-based industry leaders ensures training is grounded in real-world</w:t>
      </w:r>
      <w:r>
        <w:t xml:space="preserve"> </w:t>
      </w:r>
      <w:r>
        <w:rPr>
          <w:bCs/>
          <w:b/>
        </w:rPr>
        <w:t xml:space="preserve">Colombia Bogotá</w:t>
      </w:r>
      <w:r>
        <w:t xml:space="preserve"> </w:t>
      </w:r>
      <w:r>
        <w:t xml:space="preserve">realities.</w:t>
      </w:r>
    </w:p>
    <w:p>
      <w:pPr>
        <w:pStyle w:val="BodyText"/>
      </w:pPr>
      <w:r>
        <w:t xml:space="preserve">My commitment to this region transcends professional ambition. As a third-generation Bogotá resident whose family operates a small textile workshop in Bosa, I’ve navigated Colombia’s business ecosystem from both sides of the table—facing supply chain volatility as an entrepreneur and later analyzing systemic inefficiencies as an analyst. This duality fuels my determination to develop consultancy frameworks that respect</w:t>
      </w:r>
      <w:r>
        <w:t xml:space="preserve"> </w:t>
      </w:r>
      <w:r>
        <w:rPr>
          <w:bCs/>
          <w:b/>
        </w:rPr>
        <w:t xml:space="preserve">Colombia Bogotá</w:t>
      </w:r>
      <w:r>
        <w:t xml:space="preserve">'s unique socio-economic fabric while integrating global best practices. For instance, I’ve already designed a pilot model for micro-consulting services targeting informal market vendors in La Candelaria, leveraging mobile technology to streamline inventory management—a concept I aim to refine through CBIF’s incubator program.</w:t>
      </w:r>
    </w:p>
    <w:p>
      <w:pPr>
        <w:pStyle w:val="BodyText"/>
      </w:pPr>
      <w:r>
        <w:t xml:space="preserve">The financial barrier to advanced consultancy training remains a critical hurdle for Colombian professionals like myself. While my current position as a Junior Business Analyst at</w:t>
      </w:r>
      <w:r>
        <w:t xml:space="preserve"> </w:t>
      </w:r>
      <w:r>
        <w:rPr>
          <w:iCs/>
          <w:i/>
        </w:rPr>
        <w:t xml:space="preserve">Proyecto Empresarial</w:t>
      </w:r>
      <w:r>
        <w:t xml:space="preserve"> </w:t>
      </w:r>
      <w:r>
        <w:t xml:space="preserve">provides valuable experience, the 18-month CBIF certification program requires an investment exceeding my savings capacity. This scholarship would enable me to: (1) Access specialized training in blockchain for supply chain transparency—currently unavailable in Bogotá’s public universities; (2) Participate in the mandatory 45-day field immersion with SMEs across Bogotá’s industrial corridors; and (3) Develop a portfolio of case studies focused on overcoming cultural barriers to innovation. Without this support, I would be forced to pursue less relevant training abroad or delay my professional trajectory—a loss for Colombia’s business community.</w:t>
      </w:r>
    </w:p>
    <w:p>
      <w:pPr>
        <w:pStyle w:val="BodyText"/>
      </w:pPr>
      <w:r>
        <w:t xml:space="preserve">My post-scholarship plan is meticulously designed to maximize impact in</w:t>
      </w:r>
      <w:r>
        <w:t xml:space="preserve"> </w:t>
      </w:r>
      <w:r>
        <w:rPr>
          <w:bCs/>
          <w:b/>
        </w:rPr>
        <w:t xml:space="preserve">Colombia Bogotá</w:t>
      </w:r>
      <w:r>
        <w:t xml:space="preserve">. Upon certification, I will launch "Consultoría Boga" (Bogotá Consulting), a consultancy firm serving 20+ SMEs annually with a focus on export readiness and sustainability. Key initiatives include: (1) A free digital literacy program for 500 informal sector vendors in Bogotá’s peri-urban zones; (2) Partnerships with Bogotá’s Department of Economic Development to create a "Consulting Talent Pipeline" for graduates; and (3) Research on gender-inclusive business models, addressing the 67% gap in women-led enterprise access to consulting services (UN Women Colombia, 2024). This model directly supports Colombia’s National Development Plan 2018-2022 target of increasing SME productivity by 15% through specialized support.</w:t>
      </w:r>
    </w:p>
    <w:p>
      <w:pPr>
        <w:pStyle w:val="BodyText"/>
      </w:pPr>
      <w:r>
        <w:t xml:space="preserve">I recognize that the CBIF scholarship is not merely an investment in my career, but a strategic commitment to strengthening Bogotá as a global innovation node. My proposed work aligns with Colombia’s vision for "Bogotá 2030," which prioritizes knowledge-based economic transformation. The program’s emphasis on ethical consultancy—where I will adhere to the Colombian Council of Management Consultants’ Code of Ethics—ensures that every solution respects local context and fosters inclusive growth.</w:t>
      </w:r>
    </w:p>
    <w:p>
      <w:pPr>
        <w:pStyle w:val="BodyText"/>
      </w:pPr>
      <w:r>
        <w:t xml:space="preserve">Having dedicated seven years to understanding Colombia’s business challenges through academic rigor and on-the-ground experience, I am prepared to bring exceptional focus, cultural fluency, and a results-driven approach to the CBIF program. The opportunity to study in Bogotá—a city that embodies both Colombia’s entrepreneurial spirit and its complex development journey—would allow me to transform theoretical knowledge into tangible community impact. I have attached all required documents, including letters of recommendation from Dr. Ana María Vélez (Professor, Universidad de los Andes) and Carlos Montoya (Director, Cámara de Comercio Bogotá), who attest to my readiness for this advanced training.</w:t>
      </w:r>
    </w:p>
    <w:p>
      <w:pPr>
        <w:pStyle w:val="BodyText"/>
      </w:pPr>
      <w:r>
        <w:t xml:space="preserve">I am eager to contribute to the CBIF community while learning from Colombia’s most accomplished business minds. Thank you for considering my application. I welcome the opportunity to discuss how my vision for a more strategic, inclusive</w:t>
      </w:r>
      <w:r>
        <w:t xml:space="preserve"> </w:t>
      </w:r>
      <w:r>
        <w:rPr>
          <w:bCs/>
          <w:b/>
        </w:rPr>
        <w:t xml:space="preserve">Business Consultant</w:t>
      </w:r>
      <w:r>
        <w:t xml:space="preserve"> </w:t>
      </w:r>
      <w:r>
        <w:t xml:space="preserve">ecosystem can thrive within the heart of</w:t>
      </w:r>
      <w:r>
        <w:t xml:space="preserve"> </w:t>
      </w:r>
      <w:r>
        <w:rPr>
          <w:bCs/>
          <w:b/>
        </w:rPr>
        <w:t xml:space="preserve">Colombia Bogotá</w:t>
      </w:r>
      <w:r>
        <w:t xml:space="preserve">.</w:t>
      </w:r>
    </w:p>
    <w:p>
      <w:pPr>
        <w:pStyle w:val="BodyText"/>
      </w:pPr>
      <w:r>
        <w:t xml:space="preserve">Sincerely,</w:t>
      </w:r>
    </w:p>
    <w:p>
      <w:pPr>
        <w:pStyle w:val="BodyText"/>
      </w:pPr>
      <w:r>
        <w:rPr>
          <w:bCs/>
          <w:b/>
        </w:rPr>
        <w:t xml:space="preserve">[Your Full Name]</w:t>
      </w:r>
      <w:r>
        <w:br/>
      </w:r>
      <w:r>
        <w:t xml:space="preserve">Junior Business Analyst, Proyecto Empresarial</w:t>
      </w:r>
      <w:r>
        <w:br/>
      </w:r>
      <w:r>
        <w:t xml:space="preserve">Bogotá, Colombia</w:t>
      </w:r>
      <w:r>
        <w:br/>
      </w:r>
      <w:r>
        <w:t xml:space="preserve">Email: your.email@domain.com | Phone: +57 XX XXXX</w:t>
      </w:r>
    </w:p>
    <w:p>
      <w:pPr>
        <w:pStyle w:val="BodyText"/>
      </w:pPr>
      <w:r>
        <w:t xml:space="preserve">Attachments:</w:t>
      </w:r>
      <w:r>
        <w:br/>
      </w:r>
      <w:r>
        <w:t xml:space="preserve">1. Academic Transcripts (University of National Colombia)</w:t>
      </w:r>
      <w:r>
        <w:br/>
      </w:r>
      <w:r>
        <w:t xml:space="preserve">2. Recommendation Letter from Dr. Ana María Vélez</w:t>
      </w:r>
      <w:r>
        <w:br/>
      </w:r>
      <w:r>
        <w:t xml:space="preserve">3. Recommendation Letter from Carlos Montoya, Cámara de Comercio Bogotá</w:t>
      </w:r>
      <w:r>
        <w:br/>
      </w:r>
      <w:r>
        <w:t xml:space="preserve">4. Business Impact Portfolio (Case Studies from Bogotá SME Projects)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 Colombia Bogotá</dc:title>
  <dc:creator/>
  <dc:language>en</dc:language>
  <cp:keywords/>
  <dcterms:created xsi:type="dcterms:W3CDTF">2026-07-24T07:41:52Z</dcterms:created>
  <dcterms:modified xsi:type="dcterms:W3CDTF">2026-07-24T07:41:52Z</dcterms:modified>
</cp:coreProperties>
</file>

<file path=docProps/custom.xml><?xml version="1.0" encoding="utf-8"?>
<Properties xmlns="http://schemas.openxmlformats.org/officeDocument/2006/custom-properties" xmlns:vt="http://schemas.openxmlformats.org/officeDocument/2006/docPropsVTypes"/>
</file>