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Business Consultant Training Program in DR Congo Kinshasa</w:t>
      </w:r>
    </w:p>
    <w:bookmarkEnd w:id="20"/>
    <w:p>
      <w:pPr>
        <w:pStyle w:val="BodyText"/>
      </w:pPr>
      <w:r>
        <w:t xml:space="preserve">[Your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 XXXX XXX</w:t>
      </w:r>
    </w:p>
    <w:p>
      <w:pPr>
        <w:pStyle w:val="BodyText"/>
      </w:pPr>
      <w:r>
        <w:t xml:space="preserve">[Date]</w:t>
      </w:r>
    </w:p>
    <w:p>
      <w:pPr>
        <w:pStyle w:val="BodyText"/>
      </w:pPr>
      <w:r>
        <w:t xml:space="preserve">Selection Committee</w:t>
      </w:r>
    </w:p>
    <w:p>
      <w:pPr>
        <w:pStyle w:val="BodyText"/>
      </w:pPr>
      <w:r>
        <w:t xml:space="preserve">Global Business Development Scholarship Program</w:t>
      </w:r>
    </w:p>
    <w:p>
      <w:pPr>
        <w:pStyle w:val="BodyText"/>
      </w:pPr>
      <w:r>
        <w:t xml:space="preserve">International Business Foundation</w:t>
      </w:r>
    </w:p>
    <w:p>
      <w:pPr>
        <w:pStyle w:val="BodyText"/>
      </w:pPr>
      <w:r>
        <w:t xml:space="preserve">Geneva, Switzerland</w:t>
      </w:r>
    </w:p>
    <w:bookmarkStart w:id="21" w:name="Xca8f5183fe9358bf1cef2a563cf40c83e45ebf7"/>
    <w:p>
      <w:pPr>
        <w:pStyle w:val="Heading2"/>
      </w:pPr>
      <w:r>
        <w:t xml:space="preserve">Subject: Formal Application for Scholarship to Become a Business Consultant Serving DR Congo Kinshasa</w:t>
      </w:r>
    </w:p>
    <w:p>
      <w:pPr>
        <w:pStyle w:val="FirstParagraph"/>
      </w:pPr>
      <w:r>
        <w:t xml:space="preserve">Dear Esteemed Members of the Selection Committee,</w:t>
      </w:r>
    </w:p>
    <w:p>
      <w:pPr>
        <w:pStyle w:val="BodyText"/>
      </w:pPr>
      <w:r>
        <w:t xml:space="preserve">I am writing this Scholarship Application Letter with profound enthusiasm to apply for the Global Business Development Scholarship, specifically designed to train emerging professionals as certified Business Consultants. As a dedicated professional deeply committed to economic transformation in my homeland, I believe this scholarship represents a pivotal opportunity to develop specialized expertise that will directly address critical business challenges facing enterprises across DR Congo Kinshasa. My aspiration is not merely to earn certification but to become an agent of sustainable growth for the vibrant yet underserved business ecosystem of Kinshasa—the pulsating economic heart of the Democratic Republic of the Congo.</w:t>
      </w:r>
    </w:p>
    <w:p>
      <w:pPr>
        <w:pStyle w:val="BodyText"/>
      </w:pPr>
      <w:r>
        <w:t xml:space="preserve">Having spent over five years working with small and medium enterprises (SMEs) in Kinshasa’s bustling markets—from Gombe to N'Djili—I have witnessed firsthand how fragmented business practices, limited access to formal financial systems, and inadequate strategic planning stifle entrepreneurial potential. In 2022 alone, I facilitated capacity-building workshops for 47 local artisans and agribusinesses in Kinshasa’s informal sector, yet the scale of need remains overwhelming. The absence of locally rooted Business Consultants trained in contextual problem-solving has left countless enterprises vulnerable to market volatility and operational inefficiencies. This gap is particularly acute in DR Congo Kinshasa, where over 70% of businesses operate without formal business plans or professional advisory support.</w:t>
      </w:r>
    </w:p>
    <w:p>
      <w:pPr>
        <w:pStyle w:val="BodyText"/>
      </w:pPr>
      <w:r>
        <w:t xml:space="preserve">My academic background includes a Bachelor’s degree in Business Administration from the University of Kinshasa, complemented by certifications in supply chain management and financial literacy. However, I recognize that to become an effective Business Consultant for DR Congo Kinshasa’s unique socio-economic landscape, I require advanced training in strategic business modeling, digital transformation for emerging markets, and culturally intelligent stakeholder engagement—competencies this scholarship program uniquely provides. The curriculum’s emphasis on developing tailored solutions for resource-constrained environments directly aligns with the realities of Kinshasa’s business community, where access to capital and technology remains limited but innovation thrives in unexpected ways.</w:t>
      </w:r>
    </w:p>
    <w:p>
      <w:pPr>
        <w:pStyle w:val="BodyText"/>
      </w:pPr>
      <w:r>
        <w:t xml:space="preserve">What drives my commitment is witnessing how small enterprises—like Mama Kambale's cassava processing cooperative in Makala or Jean-Pierre's mobile phone repair network in Limete—achieve remarkable resilience when equipped with strategic frameworks. Last year, I helped restructure a Kinshasa-based textile cooperative’s supply chain, increasing their export capacity by 40% within six months. Yet, this success was an exception rather than the norm due to the lack of skilled local consultants who understand both global best practices and Congolese market nuances. The scholarship would enable me to master methodologies like Lean Startup for emerging economies and impact-driven business modeling—skills I will immediately deploy upon returning to DR Congo Kinshasa.</w:t>
      </w:r>
    </w:p>
    <w:p>
      <w:pPr>
        <w:pStyle w:val="BodyText"/>
      </w:pPr>
      <w:r>
        <w:t xml:space="preserve">I am particularly drawn to this program’s focus on ethical consulting, which resonates with my core belief that Business Consultants in DR Congo Kinshasa must prioritize community upliftment over profit extraction. In a region where foreign consultants often impose generic models disconnected from local realities, I aim to pioneer a new standard: an approach grounded in Congolese values of</w:t>
      </w:r>
      <w:r>
        <w:t xml:space="preserve"> </w:t>
      </w:r>
      <w:r>
        <w:rPr>
          <w:iCs/>
          <w:i/>
        </w:rPr>
        <w:t xml:space="preserve">Ubuntu</w:t>
      </w:r>
      <w:r>
        <w:t xml:space="preserve"> </w:t>
      </w:r>
      <w:r>
        <w:t xml:space="preserve">(shared humanity) and</w:t>
      </w:r>
      <w:r>
        <w:t xml:space="preserve"> </w:t>
      </w:r>
      <w:r>
        <w:rPr>
          <w:iCs/>
          <w:i/>
        </w:rPr>
        <w:t xml:space="preserve">Mokonzi</w:t>
      </w:r>
      <w:r>
        <w:t xml:space="preserve"> </w:t>
      </w:r>
      <w:r>
        <w:t xml:space="preserve">(collective wisdom). My proposed framework for Kinshasa would integrate traditional trade networks with modern digital tools—such as mobile-based inventory systems for street vendors or blockchain-enabled farmer cooperatives—to build businesses that are not only profitable but also socially embedded.</w:t>
      </w:r>
    </w:p>
    <w:p>
      <w:pPr>
        <w:pStyle w:val="BodyText"/>
      </w:pPr>
      <w:r>
        <w:t xml:space="preserve">The financial barrier to this advanced training represents my most significant hurdle. As a professional supporting my extended family while investing in Kinshasa’s economic development, I cannot afford the full tuition without external support. This scholarship would provide comprehensive coverage for coursework, fieldwork in DR Congo Kinshasa, and mentorship with industry leaders—transforming a financial constraint into an investment in our nation’s entrepreneurial future. Crucially, it would allow me to bypass the common pitfall of "brain drain" by ensuring I return immediately post-training to serve as a Business Consultant for local enterprises rather than seeking opportunities abroad.</w:t>
      </w:r>
    </w:p>
    <w:p>
      <w:pPr>
        <w:pStyle w:val="BodyText"/>
      </w:pPr>
      <w:r>
        <w:t xml:space="preserve">My vision extends beyond individual client success. Within two years of completing this training, I will establish a consultancy hub in Kinshasa’s Kintambo district—strategically located near the city's largest informal trade corridors—to provide affordable advisory services to 200+ SMEs annually. This hub will train additional local consultants through apprenticeship programs, creating a sustainable pipeline of talent for DR Congo Kinshasa. I have already secured preliminary partnerships with the Kinshasa Chamber of Commerce and local NGOs like</w:t>
      </w:r>
      <w:r>
        <w:t xml:space="preserve"> </w:t>
      </w:r>
      <w:r>
        <w:rPr>
          <w:iCs/>
          <w:i/>
        </w:rPr>
        <w:t xml:space="preserve">Initiative pour le Développement de la Jeunesse</w:t>
      </w:r>
      <w:r>
        <w:t xml:space="preserve"> </w:t>
      </w:r>
      <w:r>
        <w:t xml:space="preserve">(IDJ), who will co-fund community outreach initiatives upon my return.</w:t>
      </w:r>
    </w:p>
    <w:p>
      <w:pPr>
        <w:pStyle w:val="BodyText"/>
      </w:pPr>
      <w:r>
        <w:t xml:space="preserve">I understand that Business Consultants in DR Congo Kinshasa operate within a complex environment of political uncertainty, infrastructure gaps, and cultural diversity. My approach embraces this complexity: I have conducted ethnographic research on Kinshasa’s market dynamics for the past 18 months, identifying that successful consulting requires patience to build trust across ethnic groups (Lingala-speaking communities in the east versus Kongo communities in the west) and adaptive strategies for fluctuating currency markets. This scholarship will provide me with the analytical rigor to transform these insights into scalable business solutions.</w:t>
      </w:r>
    </w:p>
    <w:p>
      <w:pPr>
        <w:pStyle w:val="BodyText"/>
      </w:pPr>
      <w:r>
        <w:t xml:space="preserve">Finally, I submit this Scholarship Application Letter not as a personal request but as a pledge to contribute meaningfully to DR Congo Kinshasa’s economic renaissance. My track record in community-driven entrepreneurship—evidenced by my work with the Kinshasa Youth Business Network—proves that contextual expertise creates measurable impact. With your support, I will become an instrument of change: a Business Consultant who turns market barriers into growth opportunities for thousands of Congolese entrepreneurs right here in our capital city.</w:t>
      </w:r>
    </w:p>
    <w:p>
      <w:pPr>
        <w:pStyle w:val="BodyText"/>
      </w:pPr>
      <w:r>
        <w:t xml:space="preserve">Thank you for considering my application. I welcome the opportunity to discuss how this scholarship will empower me to serve as a catalyst for business excellence across DR Congo Kinshasa. I have attached all required documentation, including references from Dr. Marie-Louise Mbemba (Head of Business Development at University of Kinshasa) and Joseph Kabwe (CEO of DRC Agro-Export Consortium), who can attest to my commitment to transforming Kinshasa's business landscape.</w:t>
      </w:r>
    </w:p>
    <w:p>
      <w:pPr>
        <w:pStyle w:val="BodyText"/>
      </w:pPr>
      <w:r>
        <w:t xml:space="preserve">Sincerely,</w:t>
      </w:r>
    </w:p>
    <w:p>
      <w:pPr>
        <w:pStyle w:val="BodyText"/>
      </w:pPr>
      <w:r>
        <w:t xml:space="preserve">[Your Full Name]</w:t>
      </w:r>
    </w:p>
    <w:p>
      <w:pPr>
        <w:pStyle w:val="BodyText"/>
      </w:pPr>
      <w:r>
        <w:rPr>
          <w:iCs/>
          <w:i/>
        </w:rPr>
        <w:t xml:space="preserve">Future Business Consultant for DR Congo Kinshasa</w:t>
      </w:r>
    </w:p>
    <w:p>
      <w:pPr>
        <w:pStyle w:val="BodyText"/>
      </w:pPr>
      <w:r>
        <w:t xml:space="preserve">This Scholarship Application Letter totals approximately 850 words, emphasizing the applicant's commitment to becoming a Business Consultant serving DR Congo Kinshasa. It integrates all required keywords while contextualizing them within the economic realities of Kinshasa and demonstrating a clear roadmap for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2025-12-09T15:20:17Z</dcterms:created>
  <dcterms:modified xsi:type="dcterms:W3CDTF">2025-12-09T15:20:17Z</dcterms:modified>
</cp:coreProperties>
</file>

<file path=docProps/custom.xml><?xml version="1.0" encoding="utf-8"?>
<Properties xmlns="http://schemas.openxmlformats.org/officeDocument/2006/custom-properties" xmlns:vt="http://schemas.openxmlformats.org/officeDocument/2006/docPropsVTypes"/>
</file>