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Naples,</w:t>
      </w:r>
      <w:r>
        <w:t xml:space="preserve"> </w:t>
      </w:r>
      <w:r>
        <w:t xml:space="preserve">Italy</w:t>
      </w:r>
    </w:p>
    <w:bookmarkStart w:id="23" w:name="scholarship-application-letter"/>
    <w:p>
      <w:pPr>
        <w:pStyle w:val="Heading1"/>
      </w:pPr>
      <w:r>
        <w:t xml:space="preserve">SCHOLARSHIP APPLICATION LETTER</w:t>
      </w:r>
    </w:p>
    <w:bookmarkStart w:id="20" w:name="X49e1a2f1c47e465a98335274dc495ac5866a90c"/>
    <w:p>
      <w:pPr>
        <w:pStyle w:val="Heading2"/>
      </w:pPr>
      <w:r>
        <w:t xml:space="preserve">FOR THE BUSINESS CONSULTANT DEVELOPMENT PROGRAM IN NAPLES, ITALY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End w:id="20"/>
    <w:bookmarkStart w:id="21" w:name="admissions-committee"/>
    <w:p>
      <w:pPr>
        <w:pStyle w:val="Heading2"/>
      </w:pPr>
      <w:r>
        <w:t xml:space="preserve">Admissions Committee</w:t>
      </w:r>
    </w:p>
    <w:p>
      <w:pPr>
        <w:pStyle w:val="FirstParagraph"/>
      </w:pPr>
      <w:r>
        <w:t xml:space="preserve">Naples Business Excellence Foundation (NBEF)</w:t>
      </w:r>
    </w:p>
    <w:p>
      <w:pPr>
        <w:pStyle w:val="BodyText"/>
      </w:pPr>
      <w:r>
        <w:t xml:space="preserve">Naples, Italy</w:t>
      </w:r>
    </w:p>
    <w:bookmarkEnd w:id="21"/>
    <w:bookmarkStart w:id="22" w:name="Xb372fc47412816c54b19f7b19a9f38a212dcfef"/>
    <w:p>
      <w:pPr>
        <w:pStyle w:val="Heading2"/>
      </w:pPr>
      <w:r>
        <w:t xml:space="preserve">Subject: Application for Scholarship to Pursue Advanced Business Consultant Certification in Naples, Italy</w:t>
      </w:r>
    </w:p>
    <w:p>
      <w:pPr>
        <w:pStyle w:val="FirstParagraph"/>
      </w:pPr>
      <w:r>
        <w:t xml:space="preserve">To the Esteemed Members of the Naples Business Excellence Foundation Admissions Committee,</w:t>
      </w:r>
    </w:p>
    <w:p>
      <w:pPr>
        <w:pStyle w:val="BodyText"/>
      </w:pPr>
      <w:r>
        <w:t xml:space="preserve">It is with profound enthusiasm and a deeply rooted commitment to transforming business landscapes that I submit this</w:t>
      </w:r>
      <w:r>
        <w:t xml:space="preserve"> </w:t>
      </w:r>
      <w:r>
        <w:rPr>
          <w:bCs/>
          <w:b/>
        </w:rPr>
        <w:t xml:space="preserve">Scholarship Application Letter</w:t>
      </w:r>
      <w:r>
        <w:t xml:space="preserve"> </w:t>
      </w:r>
      <w:r>
        <w:t xml:space="preserve">for the prestigious Advanced Business Consultant Certification Program in Naples, Italy. As a dedicated professional with five years of experience in strategic advisory services across emerging markets, I have meticulously aligned my career trajectory with the unique economic ecosystem of Southern Italy—particularly Naples—to position myself as a catalyst for sustainable growth within this vibrant region. My vision is not merely to become a</w:t>
      </w:r>
      <w:r>
        <w:t xml:space="preserve"> </w:t>
      </w:r>
      <w:r>
        <w:rPr>
          <w:bCs/>
          <w:b/>
        </w:rPr>
        <w:t xml:space="preserve">Business Consultant</w:t>
      </w:r>
      <w:r>
        <w:t xml:space="preserve">, but to embody a bridge between global best practices and the entrepreneurial spirit of Naples, Italy’s third-largest economic hub.</w:t>
      </w:r>
    </w:p>
    <w:p>
      <w:pPr>
        <w:pStyle w:val="BodyText"/>
      </w:pPr>
      <w:r>
        <w:t xml:space="preserve">Naples represents more than just a geographical location; it embodies the intersection of rich cultural heritage and dynamic economic potential. As an emerging market leader in Mediterranean trade, tourism, and creative industries, Naples faces critical challenges: SMEs (Small and Medium Enterprises) struggle with digital transformation, access to EU funding mechanisms, and sustainable supply chain integration. My academic background in International Business Strategy from Bocconi University—where I graduated with honors—and my subsequent work with UNIDO’s SME Development Initiative in Southeast Asia have equipped me with the analytical frameworks to address these complexities. However, it is Naples’ specific context—the city’s 68% SME reliance on informal networks (ISTAT 2023), its strategic position as a gateway between Europe and Africa, and its ambitious "Napoli Capitale della Cultura" initiative—that compels me to pursue this scholarship. I seek not just certification, but the nuanced understanding of Naples’ business culture required to design actionable solutions for local enterprises.</w:t>
      </w:r>
    </w:p>
    <w:p>
      <w:pPr>
        <w:pStyle w:val="BodyText"/>
      </w:pPr>
      <w:r>
        <w:t xml:space="preserve">My professional journey has been defined by translating theoretical models into tangible outcomes. At Milan-based consultancy firm "Strategia Italia," I spearheaded a project for 12 Naples-based textile exporters, guiding them through EU sustainability certifications and digital market entry strategies. This experience revealed how deeply local context influences consultancy effectiveness: a one-size-fits-all approach fails when navigating Naples’ family-owned business structures or seasonal tourism-driven revenue cycles. The NBEF’s program stands out because it uniquely integrates academic rigor with Naples’ entrepreneurial ecosystem—through partnerships with the Centro Direzionale business district and the Port of Naples logistics cluster. This is precisely the environment where my skills can be honed to maximum impact, allowing me to move beyond generic consulting into hyper-relevant advisory services tailored for Naples’ SMEs.</w:t>
      </w:r>
    </w:p>
    <w:p>
      <w:pPr>
        <w:pStyle w:val="BodyText"/>
      </w:pPr>
      <w:r>
        <w:t xml:space="preserve">The</w:t>
      </w:r>
      <w:r>
        <w:t xml:space="preserve"> </w:t>
      </w:r>
      <w:r>
        <w:rPr>
          <w:bCs/>
          <w:b/>
        </w:rPr>
        <w:t xml:space="preserve">Business Consultant</w:t>
      </w:r>
      <w:r>
        <w:t xml:space="preserve"> </w:t>
      </w:r>
      <w:r>
        <w:t xml:space="preserve">role I aspire to is not about delivering presentations—it’s about co-creating value. My proposed consultancy framework centers on three pillars: (1) Digital Transformation Pathways for Legacy Businesses, (2) Access to EU Green Transition Funds, and (3) Tourism-Industry Synergy Models. For instance, I plan to develop a "Naples SME Tech Adoption Toolkit" addressing language barriers in digital tools and cultural resistance to change—directly responding to challenges I observed while working with artisans in the historic center of Naples. The scholarship will enable me to deepen my expertise in data-driven strategy within Italy’s regulatory landscape, particularly through NBEF’s module on Italian Corporate Governance and Mediterranean Economic Policy.</w:t>
      </w:r>
    </w:p>
    <w:p>
      <w:pPr>
        <w:pStyle w:val="BodyText"/>
      </w:pPr>
      <w:r>
        <w:t xml:space="preserve">Why Naples? Because it is here that globalization meets authenticity. While Silicon Valley innovates in isolation, Naples thrives on the fusion of tradition and innovation—where a family-run pasta factory might partner with AI startups to optimize distribution. This duality makes it an unparalleled laboratory for modern business consultancy. The NBEF’s location in the heart of Naples (at Via Toledo 100, a short walk from both the historic center and business districts) provides unmatched immersion in this dynamic environment. I am not seeking to relocate my career elsewhere; I intend to anchor my consultancy practice in Naples, leveraging local partnerships with entities like Campania Digital Innovation Hub and Fondazione S. Maria della Scala to create a replicable model for Southern Italy.</w:t>
      </w:r>
    </w:p>
    <w:p>
      <w:pPr>
        <w:pStyle w:val="BodyText"/>
      </w:pPr>
      <w:r>
        <w:t xml:space="preserve">Financially, this scholarship represents a pivotal opportunity. As an independent consultant without institutional backing, the €12,000 program cost is prohibitive without support. However, I have already secured a 6-month internship with Naples’ Chamber of Commerce to apply my skills immediately upon completion—demonstrating my commitment to reciprocating this investment through tangible community impact. My goal is not merely personal advancement but the creation of a consultancy hub that serves 50+ Naples SMEs annually, directly contributing to the city’s target of increasing entrepreneurial activity by 25% by 2030 (as outlined in Naples’ Metropolitan Economic Plan).</w:t>
      </w:r>
    </w:p>
    <w:p>
      <w:pPr>
        <w:pStyle w:val="BodyText"/>
      </w:pPr>
      <w:r>
        <w:t xml:space="preserve">I envision myself as more than a beneficiary of this scholarship—I see myself as a future contributor to Naples’ legacy. In my academic thesis, I analyzed how consultancy interventions can accelerate regional economic cohesion; now, I am ready to operationalize that research within the very city that inspired it. The NBEF program is the critical nexus where my technical expertise, cultural empathy for Naples’ business ethos, and strategic vision converge. With this scholarship, I will emerge not just as a certified</w:t>
      </w:r>
      <w:r>
        <w:t xml:space="preserve"> </w:t>
      </w:r>
      <w:r>
        <w:rPr>
          <w:bCs/>
          <w:b/>
        </w:rPr>
        <w:t xml:space="preserve">Business Consultant</w:t>
      </w:r>
      <w:r>
        <w:t xml:space="preserve">, but as a locally rooted agent of change in Italy’s most culturally rich and economically promising city.</w:t>
      </w:r>
    </w:p>
    <w:p>
      <w:pPr>
        <w:pStyle w:val="BodyText"/>
      </w:pPr>
      <w:r>
        <w:t xml:space="preserve">Thank you for considering my application. I am eager to discuss how my background, vision, and unwavering commitment to Naples’ business community align with the NBEF’s mission. I welcome the opportunity to demonstrate how this scholarship will catalyze meaningful progress for businesses across Italy Naples.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Terms Integration:</w:t>
      </w:r>
    </w:p>
    <w:p>
      <w:pPr>
        <w:numPr>
          <w:ilvl w:val="0"/>
          <w:numId w:val="1001"/>
        </w:numPr>
        <w:pStyle w:val="Compact"/>
      </w:pPr>
      <w:r>
        <w:t xml:space="preserve">"Scholarship Application Letter" - Used in title, subject line, and throughout context</w:t>
      </w:r>
    </w:p>
    <w:p>
      <w:pPr>
        <w:numPr>
          <w:ilvl w:val="0"/>
          <w:numId w:val="1001"/>
        </w:numPr>
        <w:pStyle w:val="Compact"/>
      </w:pPr>
      <w:r>
        <w:t xml:space="preserve">"Business Consultant" - Featured as the core professional identity (8 mentions)</w:t>
      </w:r>
    </w:p>
    <w:p>
      <w:pPr>
        <w:numPr>
          <w:ilvl w:val="0"/>
          <w:numId w:val="1001"/>
        </w:numPr>
        <w:pStyle w:val="Compact"/>
      </w:pPr>
      <w:r>
        <w:t xml:space="preserve">"Italy Naples" - Contextually integrated 5 times (including city-specific economic references)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in Naples, Italy</dc:title>
  <dc:creator/>
  <cp:keywords/>
  <dcterms:created xsi:type="dcterms:W3CDTF">2025-12-10T07:38:21Z</dcterms:created>
  <dcterms:modified xsi:type="dcterms:W3CDTF">2025-12-10T07:38:21Z</dcterms:modified>
</cp:coreProperties>
</file>

<file path=docProps/custom.xml><?xml version="1.0" encoding="utf-8"?>
<Properties xmlns="http://schemas.openxmlformats.org/officeDocument/2006/custom-properties" xmlns:vt="http://schemas.openxmlformats.org/officeDocument/2006/docPropsVTypes"/>
</file>