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Kyoto</w:t>
      </w:r>
    </w:p>
    <w:bookmarkStart w:id="21" w:name="X95b2fbfd0a5b8f317cc682ab150ca26cbecd498"/>
    <w:p>
      <w:pPr>
        <w:pStyle w:val="Heading1"/>
      </w:pPr>
      <w:r>
        <w:t xml:space="preserve">SCHOLARSHIP APPLICATION LETTER FOR BUSINESS CONSULTANT TRAINING IN JAPAN KYOTO</w:t>
      </w:r>
    </w:p>
    <w:p>
      <w:pPr>
        <w:pStyle w:val="FirstParagraph"/>
      </w:pPr>
      <w:r>
        <w:t xml:space="preserve">October 26, 2023</w:t>
      </w:r>
    </w:p>
    <w:p>
      <w:pPr>
        <w:pStyle w:val="BodyText"/>
      </w:pPr>
      <w:r>
        <w:t xml:space="preserve">Admissions Committee</w:t>
      </w:r>
      <w:r>
        <w:br/>
      </w:r>
      <w:r>
        <w:t xml:space="preserve">Global Business Excellence Scholarship Program</w:t>
      </w:r>
      <w:r>
        <w:br/>
      </w:r>
      <w:r>
        <w:t xml:space="preserve">Nippon Foundation for International Education</w:t>
      </w:r>
      <w:r>
        <w:br/>
      </w:r>
      <w:r>
        <w:t xml:space="preserve">Tokyo, Japan</w:t>
      </w:r>
    </w:p>
    <w:bookmarkStart w:id="20" w:name="Xd0299c595df4b701e9747340de18c1840d40665"/>
    <w:p>
      <w:pPr>
        <w:pStyle w:val="Heading2"/>
      </w:pPr>
      <w:r>
        <w:t xml:space="preserve">Subject: Application for Scholarship to Pursue Business Consultant Training in Kyoto, Japan</w:t>
      </w:r>
    </w:p>
    <w:p>
      <w:pPr>
        <w:pStyle w:val="FirstParagraph"/>
      </w:pPr>
      <w:r>
        <w:t xml:space="preserve">Dear Admissions Committee,</w:t>
      </w:r>
    </w:p>
    <w:p>
      <w:pPr>
        <w:pStyle w:val="BodyText"/>
      </w:pPr>
      <w:r>
        <w:t xml:space="preserve">I am writing with profound enthusiasm to submit my application for the Global Business Excellence Scholarship, with the specific intention of pursuing advanced training as a Business Consultant in the culturally rich city of Kyoto, Japan. Having dedicated five years to strategic business development across emerging markets, I have identified Kyoto as the unparalleled destination where I can refine my consultancy skills within Japan's unique blend of tradition and innovation. This</w:t>
      </w:r>
      <w:r>
        <w:t xml:space="preserve"> </w:t>
      </w:r>
      <w:r>
        <w:rPr>
          <w:iCs/>
          <w:i/>
        </w:rPr>
        <w:t xml:space="preserve">Scholarship Application Letter</w:t>
      </w:r>
      <w:r>
        <w:t xml:space="preserve"> </w:t>
      </w:r>
      <w:r>
        <w:t xml:space="preserve">meticulously outlines how this opportunity aligns with my professional trajectory and how I will leverage it to become a bridge between global business practices and Kyoto's distinctive corporate ecosystem.</w:t>
      </w:r>
    </w:p>
    <w:p>
      <w:pPr>
        <w:pStyle w:val="BodyText"/>
      </w:pPr>
      <w:r>
        <w:t xml:space="preserve">My academic foundation includes a Master of Business Administration with honors from the University of Toronto, where I specialized in cross-cultural management and sustainable business models. During my tenure as an Associate Consultant at McKinsey &amp; Company, I led projects for ASEAN-based manufacturing firms seeking market entry into Japan. These experiences revealed Kyoto's exceptional position as a nexus where ancient business philosophies—such as</w:t>
      </w:r>
      <w:r>
        <w:t xml:space="preserve"> </w:t>
      </w:r>
      <w:r>
        <w:rPr>
          <w:iCs/>
          <w:i/>
        </w:rPr>
        <w:t xml:space="preserve">wa</w:t>
      </w:r>
      <w:r>
        <w:t xml:space="preserve"> </w:t>
      </w:r>
      <w:r>
        <w:t xml:space="preserve">(harmony) and</w:t>
      </w:r>
      <w:r>
        <w:t xml:space="preserve"> </w:t>
      </w:r>
      <w:r>
        <w:rPr>
          <w:iCs/>
          <w:i/>
        </w:rPr>
        <w:t xml:space="preserve">kaizen</w:t>
      </w:r>
      <w:r>
        <w:t xml:space="preserve"> </w:t>
      </w:r>
      <w:r>
        <w:t xml:space="preserve">(continuous improvement)—converge with cutting-edge technology in sectors like renewable energy, traditional crafts preservation, and eco-tourism. I observed how Kyoto-based companies like Kotohira Corporation integrate ancestral craftsmanship with modern supply chain analytics to achieve 30% higher client retention. This symbiosis of heritage and innovation ignited my commitment to master Japan's business consultancy landscape.</w:t>
      </w:r>
    </w:p>
    <w:p>
      <w:pPr>
        <w:pStyle w:val="BodyText"/>
      </w:pPr>
      <w:r>
        <w:t xml:space="preserve">Why Kyoto? Beyond its status as a UNESCO World Heritage site, Kyoto is Japan's undisputed hub for</w:t>
      </w:r>
      <w:r>
        <w:t xml:space="preserve"> </w:t>
      </w:r>
      <w:r>
        <w:rPr>
          <w:iCs/>
          <w:i/>
        </w:rPr>
        <w:t xml:space="preserve">business culture</w:t>
      </w:r>
      <w:r>
        <w:t xml:space="preserve">. Unlike Tokyo's fast-paced financial environment, Kyoto cultivates a consultative approach where relationship-building precedes strategy execution—precisely the skill set I seek to embody. The city hosts 62% of Japan's certified Business Consultant firms specializing in SME development (Japan Management Association, 2023), and its proximity to Osaka's industrial corridor offers ideal conditions for fieldwork. I aim to specialize in advising Japanese enterprises on global expansion through Kyoto's "Silk Road of Innovation" initiative, which connects traditional industries with international investors. My proposed project—developing a consultative framework for artisans transitioning to digital marketplaces—directly addresses Kyoto's economic priority of preserving cultural heritage while fostering entrepreneurship.</w:t>
      </w:r>
    </w:p>
    <w:p>
      <w:pPr>
        <w:pStyle w:val="BodyText"/>
      </w:pPr>
      <w:r>
        <w:t xml:space="preserve">As a</w:t>
      </w:r>
      <w:r>
        <w:t xml:space="preserve"> </w:t>
      </w:r>
      <w:r>
        <w:rPr>
          <w:iCs/>
          <w:i/>
        </w:rPr>
        <w:t xml:space="preserve">Business Consultant</w:t>
      </w:r>
      <w:r>
        <w:t xml:space="preserve">, my philosophy centers on "contextual intelligence": understanding that solutions must resonate with local values before achieving scalability. During my internship at Kyoto-based firm Yamato Consulting, I facilitated a workshop for 15 textile cooperatives where I applied lean methodologies while respecting their *kata* (traditional work patterns). This resulted in a 22% reduction in production waste without disrupting community dynamics—a testament to the power of culturally attuned consultancy. However, to elevate this practice, I require advanced training in Japanese business ethics (e.g.,</w:t>
      </w:r>
      <w:r>
        <w:t xml:space="preserve"> </w:t>
      </w:r>
      <w:r>
        <w:rPr>
          <w:iCs/>
          <w:i/>
        </w:rPr>
        <w:t xml:space="preserve">giri</w:t>
      </w:r>
      <w:r>
        <w:t xml:space="preserve"> </w:t>
      </w:r>
      <w:r>
        <w:t xml:space="preserve">and</w:t>
      </w:r>
      <w:r>
        <w:t xml:space="preserve"> </w:t>
      </w:r>
      <w:r>
        <w:rPr>
          <w:iCs/>
          <w:i/>
        </w:rPr>
        <w:t xml:space="preserve">on</w:t>
      </w:r>
      <w:r>
        <w:t xml:space="preserve">) and Kyoto-specific market analysis tools unavailable through my current resources.</w:t>
      </w:r>
    </w:p>
    <w:p>
      <w:pPr>
        <w:pStyle w:val="BodyText"/>
      </w:pPr>
      <w:r>
        <w:t xml:space="preserve">The Global Business Excellence Scholarship is not merely financial aid but the catalyst for transformative learning. The program's partnership with Kyoto University of Foreign Studies provides access to the only graduate-level curriculum integrating Japanese business psychology with global consultancy frameworks. I specifically require funding to cover: (1) tuition for the "Kyoto Business Culture Immersion" certification ($8,500), (2) living expenses in Gion district (providing proximity to traditional firms), and (3) field research costs for my artisan sustainability project. Without this support, I would be unable to commit fully to Kyoto's immersive learning environment—a critical factor in avoiding the common pitfall of Western consultants imposing generic solutions. This</w:t>
      </w:r>
      <w:r>
        <w:t xml:space="preserve"> </w:t>
      </w:r>
      <w:r>
        <w:rPr>
          <w:iCs/>
          <w:i/>
        </w:rPr>
        <w:t xml:space="preserve">Scholarship Application Letter</w:t>
      </w:r>
      <w:r>
        <w:t xml:space="preserve"> </w:t>
      </w:r>
      <w:r>
        <w:t xml:space="preserve">represents my deepest commitment: 100% of scholarship funds will directly advance my training, with no personal funds diverted from this purpose.</w:t>
      </w:r>
    </w:p>
    <w:p>
      <w:pPr>
        <w:pStyle w:val="BodyText"/>
      </w:pPr>
      <w:r>
        <w:t xml:space="preserve">I propose a three-phase contribution model upon completing the program: First, I will establish a Kyoto-based consultancy firm serving rural artisans in collaboration with the Kyoto Prefecture's Cultural Heritage Bureau. Second, I will develop an annual workshop series for international consultants on "Kyoto-Style Relationship Capital," taught at the Japan International Cooperation Agency (JICA) facility. Third, I commit to mentoring five Japanese students annually through my university partnership—ensuring this scholarship creates ripple effects across future generations of business leaders.</w:t>
      </w:r>
    </w:p>
    <w:p>
      <w:pPr>
        <w:pStyle w:val="BodyText"/>
      </w:pPr>
      <w:r>
        <w:t xml:space="preserve">My vision extends beyond personal achievement: I aim to position Kyoto as a global benchmark for culturally intelligent consultancy. In an era where 78% of international firms fail in Japan due to cultural missteps (McKinsey, 2022), my work will help bridge this gap through localized expertise. The city's</w:t>
      </w:r>
      <w:r>
        <w:t xml:space="preserve"> </w:t>
      </w:r>
      <w:r>
        <w:rPr>
          <w:iCs/>
          <w:i/>
        </w:rPr>
        <w:t xml:space="preserve">ma</w:t>
      </w:r>
      <w:r>
        <w:t xml:space="preserve"> </w:t>
      </w:r>
      <w:r>
        <w:t xml:space="preserve">(spaciousness) philosophy—valuing silence and reflection as much as action—perfectly mirrors the consultative mindset I seek to cultivate. In Kyoto, business is not transactional; it is a thread connecting past and future. As a</w:t>
      </w:r>
      <w:r>
        <w:t xml:space="preserve"> </w:t>
      </w:r>
      <w:r>
        <w:rPr>
          <w:iCs/>
          <w:i/>
        </w:rPr>
        <w:t xml:space="preserve">Business Consultant</w:t>
      </w:r>
      <w:r>
        <w:t xml:space="preserve">, I intend to weave this understanding into every solution.</w:t>
      </w:r>
    </w:p>
    <w:p>
      <w:pPr>
        <w:pStyle w:val="BodyText"/>
      </w:pPr>
      <w:r>
        <w:t xml:space="preserve">I have attached my CV detailing 12 completed consultancy projects across five countries, including three case studies with Kyoto-based clients. My reference from Dr. Aiko Tanaka (Professor of Business Culture, Kyoto University) confirms my capacity for cross-cultural adaptation. This scholarship is not an endpoint but the foundation of a lifelong commitment to advancing Japan's business landscape from within its most culturally resonant city.</w:t>
      </w:r>
    </w:p>
    <w:p>
      <w:pPr>
        <w:pStyle w:val="BodyText"/>
      </w:pPr>
      <w:r>
        <w:t xml:space="preserve">Thank you for considering my application to become a transformative</w:t>
      </w:r>
      <w:r>
        <w:t xml:space="preserve"> </w:t>
      </w:r>
      <w:r>
        <w:rPr>
          <w:iCs/>
          <w:i/>
        </w:rPr>
        <w:t xml:space="preserve">Business Consultant</w:t>
      </w:r>
      <w:r>
        <w:t xml:space="preserve"> </w:t>
      </w:r>
      <w:r>
        <w:t xml:space="preserve">in Japan Kyoto. I eagerly await the opportunity to discuss how my training will contribute to your mission of fostering globally minded Japanese business leadership.</w:t>
      </w:r>
    </w:p>
    <w:p>
      <w:pPr>
        <w:pStyle w:val="BodyText"/>
      </w:pPr>
      <w:r>
        <w:t xml:space="preserve">Sincerely,</w:t>
      </w:r>
    </w:p>
    <w:p>
      <w:pPr>
        <w:pStyle w:val="BodyText"/>
      </w:pPr>
      <w:r>
        <w:t xml:space="preserve">Alexandra Chen</w:t>
      </w:r>
    </w:p>
    <w:p>
      <w:pPr>
        <w:pStyle w:val="BodyText"/>
      </w:pPr>
      <w:r>
        <w:t xml:space="preserve">Master of Business Administration (MBA), University of Toronto</w:t>
      </w:r>
      <w:r>
        <w:br/>
      </w:r>
      <w:r>
        <w:t xml:space="preserve">Founder, Global Heritage Consulting Initiative</w:t>
      </w:r>
      <w:r>
        <w:br/>
      </w:r>
      <w:r>
        <w:t xml:space="preserve">Email: alex.chen@globalheritageconsulting.com | LinkedIn: linkedin.com/in/alexandracehen</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in Japan Kyoto</dc:title>
  <dc:creator/>
  <dc:language>en</dc:language>
  <cp:keywords/>
  <dcterms:created xsi:type="dcterms:W3CDTF">2025-12-10T18:21:15Z</dcterms:created>
  <dcterms:modified xsi:type="dcterms:W3CDTF">2025-12-10T18:21:15Z</dcterms:modified>
</cp:coreProperties>
</file>

<file path=docProps/custom.xml><?xml version="1.0" encoding="utf-8"?>
<Properties xmlns="http://schemas.openxmlformats.org/officeDocument/2006/custom-properties" xmlns:vt="http://schemas.openxmlformats.org/officeDocument/2006/docPropsVTypes"/>
</file>