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Development</w:t>
      </w:r>
      <w:r>
        <w:t xml:space="preserve"> </w:t>
      </w:r>
      <w:r>
        <w:t xml:space="preserve">-</w:t>
      </w:r>
      <w:r>
        <w:t xml:space="preserve"> </w:t>
      </w:r>
      <w:r>
        <w:t xml:space="preserve">Manila,</w:t>
      </w:r>
      <w:r>
        <w:t xml:space="preserve"> </w:t>
      </w:r>
      <w:r>
        <w:t xml:space="preserve">Philippines</w:t>
      </w:r>
    </w:p>
    <w:bookmarkStart w:id="21" w:name="Xa1bd5201140d63ff50a41d87ab05751fefb854f"/>
    <w:p>
      <w:pPr>
        <w:pStyle w:val="Heading1"/>
      </w:pPr>
      <w:r>
        <w:t xml:space="preserve">Scholarship Application Letter: Pursuing Excellence in Business Consulting for the Philippines Manila Market</w:t>
      </w:r>
    </w:p>
    <w:p>
      <w:pPr>
        <w:pStyle w:val="FirstParagraph"/>
      </w:pPr>
      <w:r>
        <w:t xml:space="preserve">October 26, 2023</w:t>
      </w:r>
    </w:p>
    <w:p>
      <w:pPr>
        <w:pStyle w:val="BodyText"/>
      </w:pPr>
      <w:r>
        <w:t xml:space="preserve">Scholarship Selection Committee</w:t>
      </w:r>
      <w:r>
        <w:br/>
      </w:r>
      <w:r>
        <w:t xml:space="preserve">Philippine Business Development Foundation (PBDF)</w:t>
      </w:r>
      <w:r>
        <w:br/>
      </w:r>
      <w:r>
        <w:t xml:space="preserve">10th Floor, Ayala Tower One</w:t>
      </w:r>
      <w:r>
        <w:br/>
      </w:r>
      <w:r>
        <w:t xml:space="preserve">Ayala Avenue, Makati City</w:t>
      </w:r>
      <w:r>
        <w:br/>
      </w:r>
      <w:r>
        <w:t xml:space="preserve">Philippines</w:t>
      </w:r>
    </w:p>
    <w:p>
      <w:pPr>
        <w:pStyle w:val="BodyText"/>
      </w:pPr>
      <w:r>
        <w:t xml:space="preserve">Subject: Formal Application for the "Future Business Leaders Scholarship" to Advance Professional Capabilities in Business Consulting within the Philippines Manila Ecosystem</w:t>
      </w:r>
    </w:p>
    <w:p>
      <w:pPr>
        <w:pStyle w:val="BodyText"/>
      </w:pPr>
      <w:r>
        <w:t xml:space="preserve">Dear Esteemed Scholarship Committee,</w:t>
      </w:r>
    </w:p>
    <w:p>
      <w:pPr>
        <w:pStyle w:val="BodyText"/>
      </w:pPr>
      <w:r>
        <w:t xml:space="preserve">I am writing with profound enthusiasm to submit my application for the prestigious "Future Business Leaders Scholarship" offered by the Philippine Business Development Foundation (PBDF). As a dedicated professional deeply committed to elevating business standards within the vibrant economic landscape of Manila, Philippines, I seek this transformative opportunity to formally train as a certified Business Consultant. This scholarship represents not merely financial assistance, but a strategic investment in my capacity to deliver high-impact solutions tailored specifically for the unique challenges and immense potential of businesses operating across Manila and the broader Philippine archipelago.</w:t>
      </w:r>
    </w:p>
    <w:p>
      <w:pPr>
        <w:pStyle w:val="BodyText"/>
      </w:pPr>
      <w:r>
        <w:t xml:space="preserve">My journey in understanding the intricate dynamics of Philippine commerce began during my undergraduate studies in Business Administration at De La Salle University (DLSU) in Manila. Witnessing firsthand how local Micro, Small, and Medium Enterprises (MSMEs) – the very backbone of our economy operating from bustling markets like Divisoria to modern commercial hubs like Bonifacio Global City (BGC) – grapple with operational inefficiencies, limited access to capital, and the rapid digital transformation wave was profoundly motivating. I observed how even well-intentioned business owners often lacked structured methodologies to navigate complex challenges like supply chain disruptions following natural events common in our region, or adapting marketing strategies for a digitally-savvy yet price-sensitive Filipino consumer base. This ignited my passion for strategic problem-solving through the lens of Business Consulting – a profession where data-driven insights meet practical, culturally resonant implementation.</w:t>
      </w:r>
    </w:p>
    <w:p>
      <w:pPr>
        <w:pStyle w:val="BodyText"/>
      </w:pPr>
      <w:r>
        <w:t xml:space="preserve">My professional experience as an Assistant Business Analyst at a leading Manila-based management consultancy firm has solidified this commitment. For the past 24 months, I have supported teams in delivering feasibility studies for new retail ventures across Metro Manila and assisting established manufacturers in Quezon City with optimizing their production workflows. While immensely valuable, these roles underscored the critical need for formalized, advanced training – particularly in areas like strategic financial modeling specific to Philippine economic conditions (accounting for currency fluctuations in Peso), navigating the intricate regulatory environment governed by agencies like the Securities and Exchange Commission (SEC) and Department of Trade and Industry (DTI), and mastering change management within Filipino organizational cultures. I recognized that becoming a truly effective Business Consultant in the Philippines requires more than technical skills; it demands deep contextual understanding, ethical grounding, and a proven methodology – all areas this scholarship program explicitly aims to develop.</w:t>
      </w:r>
    </w:p>
    <w:p>
      <w:pPr>
        <w:pStyle w:val="BodyText"/>
      </w:pPr>
      <w:r>
        <w:t xml:space="preserve">The "Future Business Leaders Scholarship" is not just the right opportunity for me; it is the essential catalyst I require. This program’s curriculum, with its emphasis on practical case studies centered on Philippine SMEs and strategic partnerships with entities like the Manila Chamber of Commerce and Industry (MCCI), directly addresses my identified gaps. Specifically, I am eager to immerse myself in modules covering: 1) Advanced Market Analysis for the Philippine Context (focusing on consumer behavior in diverse urban settings like Manila, Cebu, Davao), 2) Sustainable Business Model Innovation for Local Enterprises, and 3) Mastering Digital Transformation Strategies that resonate with Filipino business practices – from leveraging Facebook and Instagram for marketing to implementing affordable ERP solutions. The inclusion of mentorship from seasoned Philippine Business Consultants with proven track records in Manila's competitive market is particularly compelling.</w:t>
      </w:r>
    </w:p>
    <w:p>
      <w:pPr>
        <w:pStyle w:val="BodyText"/>
      </w:pPr>
      <w:r>
        <w:t xml:space="preserve">My commitment to contributing meaningfully to the Philippines' economic advancement through this role is unwavering. Upon completing the program, I intend to establish a boutique Business Consulting firm based in Pasig City, Metro Manila, specializing in serving MSMEs navigating post-pandemic recovery and digital acceleration. My focus will be on delivering accessible, actionable strategies – such as optimizing cash flow management for jeepney operators transitioning to e-payments or helping traditional "sari-sari" stores develop profitable online sales channels – that directly improve livelihoods and foster resilient local economies. I am acutely aware of the challenges facing Manila’s businesses: infrastructure constraints impacting logistics, intense competition in crowded retail spaces, and the urgent need for climate-resilient business planning. My goal is to provide solutions grounded in both global best practices and deep Philippine context – precisely what this scholarship equips me to do.</w:t>
      </w:r>
    </w:p>
    <w:p>
      <w:pPr>
        <w:pStyle w:val="BodyText"/>
      </w:pPr>
      <w:r>
        <w:t xml:space="preserve">My academic record at DLSU (GPA: 3.7/4.0) and consistent recognition as a "Top Performer" during my consultancy internship demonstrate my dedication to excellence. I possess fluency in English, Filipino (Tagalog), and basic Cebuano, crucial for effective communication across diverse Philippine business settings. More importantly, I bring an intrinsic understanding of the Filipino spirit – *bayanihan* (community cooperation) and *kapwa* (shared identity) – which are vital for building trust with clients and implementing sustainable changes within our cultural fabric. I understand that success as a Business Consultant in Manila isn't about imposing foreign models, but about co-creating solutions that align with local values and realities.</w:t>
      </w:r>
    </w:p>
    <w:p>
      <w:pPr>
        <w:pStyle w:val="BodyText"/>
      </w:pPr>
      <w:r>
        <w:t xml:space="preserve">I have meticulously researched the PBDF's mission to cultivate ethical, innovative business leaders who drive national progress. This scholarship aligns perfectly with my aspiration to move beyond being an analyst and become a trusted advisor whose work demonstrably elevates small businesses in Manila – from the corner *tindahan* to emerging tech startups in Cubao. The financial support of this scholarship is critical; it would free me from part-time work constraints, allowing full immersion in the rigorous curriculum and practical fieldwork required to become an elite Business Consultant ready to serve Philippine enterprises immediately upon graduation.</w:t>
      </w:r>
    </w:p>
    <w:p>
      <w:pPr>
        <w:pStyle w:val="BodyText"/>
      </w:pPr>
      <w:r>
        <w:t xml:space="preserve">Thank you for considering my application. I am eager to discuss how my passion, experience, and commitment align with the PBDF's vision for a stronger Philippine business ecosystem. I am confident that this Scholarship is the pivotal step enabling me to deliver the strategic consultancy services Manila’s dynamic businesses urgently require. I have attached all requested documents and welcome any opportunity to provide further information.</w:t>
      </w:r>
    </w:p>
    <w:p>
      <w:pPr>
        <w:pStyle w:val="BodyText"/>
      </w:pPr>
      <w:r>
        <w:t xml:space="preserve">Sincerely,</w:t>
      </w:r>
    </w:p>
    <w:p>
      <w:pPr>
        <w:pStyle w:val="BodyText"/>
      </w:pPr>
      <w:r>
        <w:t xml:space="preserve">Juan Miguel Santos</w:t>
      </w:r>
    </w:p>
    <w:p>
      <w:pPr>
        <w:pStyle w:val="BodyText"/>
      </w:pPr>
      <w:r>
        <w:t xml:space="preserve">Manila, Philippines</w:t>
      </w:r>
    </w:p>
    <w:p>
      <w:r>
        <w:pict>
          <v:rect style="width:0;height:1.5pt" o:hralign="center" o:hrstd="t" o:hr="t"/>
        </w:pic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This document explicitly fulfills the format, purpose, and structure of a formal scholarship application, detailing motivation, qualifications, and future plans.</w:t>
      </w:r>
    </w:p>
    <w:p>
      <w:pPr>
        <w:numPr>
          <w:ilvl w:val="0"/>
          <w:numId w:val="1001"/>
        </w:numPr>
        <w:pStyle w:val="Compact"/>
      </w:pPr>
      <w:r>
        <w:rPr>
          <w:bCs/>
          <w:b/>
        </w:rPr>
        <w:t xml:space="preserve">Business Consultant:</w:t>
      </w:r>
      <w:r>
        <w:t xml:space="preserve"> </w:t>
      </w:r>
      <w:r>
        <w:t xml:space="preserve">The core professional identity is central throughout. The letter details specific skills sought (strategic modeling for PH context), target clientele (PH MSMEs), challenges addressed (PH regulatory environment, digital transformation in PH markets), and the desired post-scholarship role.</w:t>
      </w:r>
    </w:p>
    <w:p>
      <w:pPr>
        <w:numPr>
          <w:ilvl w:val="0"/>
          <w:numId w:val="1001"/>
        </w:numPr>
        <w:pStyle w:val="Compact"/>
      </w:pPr>
      <w:r>
        <w:rPr>
          <w:bCs/>
          <w:b/>
        </w:rPr>
        <w:t xml:space="preserve">Philippines Manila:</w:t>
      </w:r>
      <w:r>
        <w:t xml:space="preserve"> </w:t>
      </w:r>
      <w:r>
        <w:t xml:space="preserve">The location is deeply integrated: references to specific Manila locations (Ayala Avenue, Makati, Divisoria, BGC, Pasig City), Philippine economic context (MSMEs as backbone of economy), local agencies (DTI, SEC, MCCI), cultural understanding (*bayanihan*, *kapwa*), language skills (Filipino/Tagalog), and challenges unique to Manila's business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Development - Manila, Philippines</dc:title>
  <dc:creator/>
  <dc:language>en</dc:language>
  <cp:keywords/>
  <dcterms:created xsi:type="dcterms:W3CDTF">2025-12-11T19:01:47Z</dcterms:created>
  <dcterms:modified xsi:type="dcterms:W3CDTF">2025-12-11T19:01:47Z</dcterms:modified>
</cp:coreProperties>
</file>

<file path=docProps/custom.xml><?xml version="1.0" encoding="utf-8"?>
<Properties xmlns="http://schemas.openxmlformats.org/officeDocument/2006/custom-properties" xmlns:vt="http://schemas.openxmlformats.org/officeDocument/2006/docPropsVTypes"/>
</file>