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Russian Business Leadership Foundation</w:t>
      </w:r>
    </w:p>
    <w:p>
      <w:pPr>
        <w:pStyle w:val="BodyText"/>
      </w:pPr>
      <w:r>
        <w:t xml:space="preserve">Moscow, Russia</w:t>
      </w:r>
    </w:p>
    <w:bookmarkStart w:id="20" w:name="X7eb5abfa6347287c9f8dbdf8988714b0acfc4ce"/>
    <w:p>
      <w:pPr>
        <w:pStyle w:val="Heading2"/>
      </w:pPr>
      <w:r>
        <w:t xml:space="preserve">Application for the International Business Consulting Scholarship Program</w:t>
      </w:r>
    </w:p>
    <w:p>
      <w:pPr>
        <w:pStyle w:val="FirstParagraph"/>
      </w:pPr>
      <w:r>
        <w:t xml:space="preserve">Dear Esteemed Scholarship Committee,</w:t>
      </w:r>
    </w:p>
    <w:p>
      <w:pPr>
        <w:pStyle w:val="BodyText"/>
      </w:pPr>
      <w:r>
        <w:t xml:space="preserve">With profound respect for Russia's position as a dynamic economic powerhouse and Moscow's emergence as a premier global business hub, I am writing to formally apply for the International Business Consulting Scholarship Program at the prestigious Moscow School of Management. As an ambitious professional deeply committed to advancing my expertise in strategic business transformation, this scholarship represents not merely an educational opportunity but a pivotal step toward becoming a globally recognized</w:t>
      </w:r>
      <w:r>
        <w:t xml:space="preserve"> </w:t>
      </w:r>
      <w:r>
        <w:rPr>
          <w:bCs/>
          <w:b/>
        </w:rPr>
        <w:t xml:space="preserve">Business Consultant</w:t>
      </w:r>
      <w:r>
        <w:t xml:space="preserve"> </w:t>
      </w:r>
      <w:r>
        <w:t xml:space="preserve">capable of bridging Eastern and Western commercial paradigms.</w:t>
      </w:r>
    </w:p>
    <w:p>
      <w:pPr>
        <w:pStyle w:val="BodyText"/>
      </w:pPr>
      <w:r>
        <w:t xml:space="preserve">My journey toward specializing in business consulting began during my undergraduate studies in International Business at the University of London, where I interned with PwC's Emerging Markets division. Witnessing firsthand how strategic consultancy could transform struggling Russian SMEs into competitive export-oriented enterprises ignited my passion for this field. Since then, I have dedicated myself to understanding the intricate market dynamics of</w:t>
      </w:r>
      <w:r>
        <w:t xml:space="preserve"> </w:t>
      </w:r>
      <w:r>
        <w:rPr>
          <w:bCs/>
          <w:b/>
        </w:rPr>
        <w:t xml:space="preserve">Russia Moscow</w:t>
      </w:r>
      <w:r>
        <w:t xml:space="preserve">—a city that serves as the nerve center for Eurasian trade corridors and a melting pot of 200+ nationalities conducting over $15 billion in daily transactions. My subsequent role as a Junior Consultant at Deloitte Russia allowed me to work on critical projects including digital transformation for Gazprom Neft's regional supply chains and market-entry strategy development for German manufacturing firms navigating the Moscow regulatory landscape.</w:t>
      </w:r>
    </w:p>
    <w:p>
      <w:pPr>
        <w:pStyle w:val="BodyText"/>
      </w:pPr>
      <w:r>
        <w:t xml:space="preserve">What distinguishes my motivation is my conviction that effective business consulting in</w:t>
      </w:r>
      <w:r>
        <w:t xml:space="preserve"> </w:t>
      </w:r>
      <w:r>
        <w:rPr>
          <w:bCs/>
          <w:b/>
        </w:rPr>
        <w:t xml:space="preserve">Russia Moscow</w:t>
      </w:r>
      <w:r>
        <w:t xml:space="preserve"> </w:t>
      </w:r>
      <w:r>
        <w:t xml:space="preserve">requires more than textbook frameworks—it demands cultural fluency, geopolitical awareness, and a nuanced understanding of Russia's unique market evolution. During my time in Moscow, I observed how Western consultants often misinterpret local decision-making hierarchies or overlook the strategic importance of personal relationships (</w:t>
      </w:r>
      <w:r>
        <w:rPr>
          <w:iCs/>
          <w:i/>
        </w:rPr>
        <w:t xml:space="preserve">blat</w:t>
      </w:r>
      <w:r>
        <w:t xml:space="preserve">) in business negotiations. This realization solidified my resolve to pursue advanced training specifically tailored to Russian market complexities. The</w:t>
      </w:r>
      <w:r>
        <w:t xml:space="preserve"> </w:t>
      </w:r>
      <w:r>
        <w:rPr>
          <w:bCs/>
          <w:b/>
        </w:rPr>
        <w:t xml:space="preserve">Scholarship Application Letter</w:t>
      </w:r>
      <w:r>
        <w:t xml:space="preserve"> </w:t>
      </w:r>
      <w:r>
        <w:t xml:space="preserve">process is thus not merely about academic advancement but about becoming a consultant who can deliver solutions that resonate with Moscow's business ethos while maintaining international best practices.</w:t>
      </w:r>
    </w:p>
    <w:p>
      <w:pPr>
        <w:pStyle w:val="BodyText"/>
      </w:pPr>
      <w:r>
        <w:t xml:space="preserve">I am particularly drawn to your program's distinctive curriculum, which integrates case studies from the Moscow Stock Exchange (MOEX) and collaboration with the Russian Union of Industrialists and Entrepreneurs. The opportunity to study under Professor Elena Volkova—whose research on post-pandemic supply chain resilience in Eurasian markets has reshaped corporate strategies across 30+ nations—aligns perfectly with my professional goals. Your program’s emphasis on ethical consulting frameworks for emerging markets addresses the very challenges I've encountered when advising clients who balance international compliance with local business customs. This isn't theoretical for me; last year, I facilitated a workshop in Moscow where we helped five startups navigate Russia's new data localization laws—a project that directly demonstrated how context-specific consultancy creates sustainable value.</w:t>
      </w:r>
    </w:p>
    <w:p>
      <w:pPr>
        <w:pStyle w:val="BodyText"/>
      </w:pPr>
      <w:r>
        <w:t xml:space="preserve">Financial considerations make this scholarship essential to my ambitions. While I have secured partial funding through my current employer, the comprehensive tuition and living expenses required for the 14-month program (approximately $38,000) remain unmet. As a citizen of India with limited access to international educational financing, this scholarship would enable me to focus entirely on mastering advanced tools like McKinsey's Value Chain Analysis and Russian-specific regulatory mapping without accruing significant debt. More importantly, it would allow me to fully immerse myself in Moscow's business ecosystem—attending events at the Skolkovo Innovation Center and collaborating with the Chamber of Commerce for Russia-EU partnerships.</w:t>
      </w:r>
    </w:p>
    <w:p>
      <w:pPr>
        <w:pStyle w:val="BodyText"/>
      </w:pPr>
      <w:r>
        <w:t xml:space="preserve">My long-term vision extends beyond personal achievement. I aim to establish a boutique consulting firm specializing in cross-cultural business optimization for Western firms entering the Russian market. My model would integrate Moscow’s pragmatic approach to problem-solving with global standards, addressing the critical gap where many international consultancies fail to deliver culturally resonant solutions. For instance, I plan to develop a proprietary framework that translates Western KPIs into metrics meaningful for Russian enterprise leaders—such as aligning ESG reporting with Russia's National Development Goals 2035. This initiative would not only create jobs in Moscow but also foster deeper commercial understanding between our nations.</w:t>
      </w:r>
    </w:p>
    <w:p>
      <w:pPr>
        <w:pStyle w:val="BodyText"/>
      </w:pPr>
      <w:r>
        <w:t xml:space="preserve">What sets me apart is my proven ability to deliver tangible results amid complex environments. In 2022, I spearheaded a project for a Swiss pharmaceutical client seeking entry into Russian markets during pandemic restrictions. By leveraging my language skills (C1 Russian, B2 English) and understanding of local procurement protocols, we secured distribution rights in six regions within 8 months—a timeframe 30% faster than industry average. This success wasn't accidental; it resulted from studying Moscow's business etiquette, attending the annual Moscow International Business Forum to network with key regulators, and adapting Western market-entry templates to Russian commercial realities. These experiences have convinced me that effective</w:t>
      </w:r>
      <w:r>
        <w:t xml:space="preserve"> </w:t>
      </w:r>
      <w:r>
        <w:rPr>
          <w:bCs/>
          <w:b/>
        </w:rPr>
        <w:t xml:space="preserve">Business Consultant</w:t>
      </w:r>
      <w:r>
        <w:t xml:space="preserve"> </w:t>
      </w:r>
      <w:r>
        <w:t xml:space="preserve">must be both a strategist and a cultural navigator.</w:t>
      </w:r>
    </w:p>
    <w:p>
      <w:pPr>
        <w:pStyle w:val="BodyText"/>
      </w:pPr>
      <w:r>
        <w:t xml:space="preserve">I recognize that Russia has faced unprecedented economic challenges in recent years, but Moscow's business community continues to demonstrate remarkable resilience. The city remains the headquarters for 75% of Fortune 500 companies operating in Russia and hosts the world's most active tech startup ecosystem outside Silicon Valley. This scholarship would position me to contribute meaningfully during Russia's current phase of economic reorientation—helping businesses pivot toward high-value exports, digital innovation, and sustainable growth within the Eurasian context.</w:t>
      </w:r>
    </w:p>
    <w:p>
      <w:pPr>
        <w:pStyle w:val="BodyText"/>
      </w:pPr>
      <w:r>
        <w:t xml:space="preserve">My commitment to this field is unwavering. I have already begun learning Russian business terminology through the Moscow State Institute of International Relations' online courses and am preparing a research paper on "Crisis Management Frameworks for Russian Energy Firms" that I plan to submit for publication in the Journal of Eurasian Business Studies. The</w:t>
      </w:r>
      <w:r>
        <w:t xml:space="preserve"> </w:t>
      </w:r>
      <w:r>
        <w:rPr>
          <w:bCs/>
          <w:b/>
        </w:rPr>
        <w:t xml:space="preserve">Scholarship Application Letter</w:t>
      </w:r>
      <w:r>
        <w:t xml:space="preserve"> </w:t>
      </w:r>
      <w:r>
        <w:t xml:space="preserve">represents my pledge to honor this investment by becoming a bridge between global business standards and Moscow's commercial landscape.</w:t>
      </w:r>
    </w:p>
    <w:p>
      <w:pPr>
        <w:pStyle w:val="BodyText"/>
      </w:pPr>
      <w:r>
        <w:t xml:space="preserve">I am confident that with your support, I can emerge as a consultant who not only serves multinational corporations but also empowers local Russian enterprises. Upon completion of the program, I will establish mentorship initiatives connecting emerging consultants in Moscow with international networks—an effort I believe aligns perfectly with your foundation's mission to cultivate global business leadership from within Russia.</w:t>
      </w:r>
    </w:p>
    <w:p>
      <w:pPr>
        <w:pStyle w:val="BodyText"/>
      </w:pPr>
      <w:r>
        <w:t xml:space="preserve">Thank you for considering my application. I would be honored to contribute my dedication and insights to your prestigious program and look forward to discussing how my vision for strategic consulting can strengthen the vital partnership between Moscow's business community and the international economy.</w:t>
      </w:r>
    </w:p>
    <w:p>
      <w:pPr>
        <w:pStyle w:val="BodyText"/>
      </w:pPr>
      <w:r>
        <w:t xml:space="preserve">Sincerely,</w:t>
      </w:r>
    </w:p>
    <w:p>
      <w:pPr>
        <w:pStyle w:val="BodyText"/>
      </w:pPr>
      <w:r>
        <w:t xml:space="preserve">Ananya Sharma</w:t>
      </w:r>
    </w:p>
    <w:p>
      <w:pPr>
        <w:pStyle w:val="BodyText"/>
      </w:pPr>
      <w:r>
        <w:t xml:space="preserve">Business Consultant, Deloitte Russia (2021-Present)</w:t>
      </w:r>
    </w:p>
    <w:p>
      <w:pPr>
        <w:pStyle w:val="BodyText"/>
      </w:pPr>
      <w:r>
        <w:t xml:space="preserve">Moscow, Russia | ananya.sharma@email.com | +7 916 555-1234</w:t>
      </w:r>
    </w:p>
    <w:p>
      <w:pPr>
        <w:pStyle w:val="BodyText"/>
      </w:pPr>
      <w:r>
        <w:t xml:space="preserve">Word Count: 847 | This document is submitted as part of the International Business Consulting Scholarship Program application for Moscow-based training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2026-07-24T07:34:53Z</dcterms:created>
  <dcterms:modified xsi:type="dcterms:W3CDTF">2026-07-24T07:34:53Z</dcterms:modified>
</cp:coreProperties>
</file>

<file path=docProps/custom.xml><?xml version="1.0" encoding="utf-8"?>
<Properties xmlns="http://schemas.openxmlformats.org/officeDocument/2006/custom-properties" xmlns:vt="http://schemas.openxmlformats.org/officeDocument/2006/docPropsVTypes"/>
</file>