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scholarship-application-letter"/>
    <w:p>
      <w:pPr>
        <w:pStyle w:val="Heading1"/>
      </w:pPr>
      <w:r>
        <w:t xml:space="preserve">Scholarship Application Letter</w:t>
      </w:r>
    </w:p>
    <w:p>
      <w:pPr>
        <w:pStyle w:val="FirstParagraph"/>
      </w:pPr>
      <w:r>
        <w:t xml:space="preserve">For Business Consultant Development Program in United Arab Emirates Dubai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Dubai Future Economy Foundation</w:t>
      </w:r>
    </w:p>
    <w:p>
      <w:pPr>
        <w:pStyle w:val="BodyText"/>
      </w:pPr>
      <w:r>
        <w:t xml:space="preserve">Dubai International Financial Centre (DIFC)</w:t>
      </w:r>
    </w:p>
    <w:p>
      <w:pPr>
        <w:pStyle w:val="BodyText"/>
      </w:pPr>
      <w:r>
        <w:t xml:space="preserve">United Arab Emirates Dubai, 680346</w:t>
      </w:r>
    </w:p>
    <w:bookmarkStart w:id="21" w:name="X7dacc9942484dd2dab5e1d7ac0484533ba41410"/>
    <w:p>
      <w:pPr>
        <w:pStyle w:val="Heading2"/>
      </w:pPr>
      <w:r>
        <w:t xml:space="preserve">Subject: Application for Scholarship to Become a Business Consultant in United Arab Emirates Dubai</w:t>
      </w:r>
    </w:p>
    <w:bookmarkEnd w:id="21"/>
    <w:p>
      <w:pPr>
        <w:pStyle w:val="FirstParagraph"/>
      </w:pPr>
      <w:r>
        <w:t xml:space="preserve">Dear Scholarship Committee Members,</w:t>
      </w:r>
    </w:p>
    <w:p>
      <w:pPr>
        <w:pStyle w:val="BodyText"/>
      </w:pPr>
      <w:r>
        <w:t xml:space="preserve">I am writing to submit this Scholarship Application Letter as an earnest application for the prestigious Business Consultant Development Scholarship offered by the Dubai Future Economy Foundation. As a highly motivated professional with a proven academic background in strategic business management and hands-on experience in regional market analysis, I have developed a clear vision of my future career path: to become a transformative</w:t>
      </w:r>
      <w:r>
        <w:t xml:space="preserve"> </w:t>
      </w:r>
      <w:r>
        <w:rPr>
          <w:bCs/>
          <w:b/>
        </w:rPr>
        <w:t xml:space="preserve">Business Consultant</w:t>
      </w:r>
      <w:r>
        <w:t xml:space="preserve"> </w:t>
      </w:r>
      <w:r>
        <w:t xml:space="preserve">serving the dynamic enterprises of the United Arab Emirates Dubai. This scholarship represents not merely financial support but an essential catalyst for my professional evolution within one of the world’s most ambitious business ecosystems.</w:t>
      </w:r>
    </w:p>
    <w:p>
      <w:pPr>
        <w:pStyle w:val="BodyText"/>
      </w:pPr>
      <w:r>
        <w:t xml:space="preserve">My journey toward specializing as a</w:t>
      </w:r>
      <w:r>
        <w:t xml:space="preserve"> </w:t>
      </w:r>
      <w:r>
        <w:rPr>
          <w:bCs/>
          <w:b/>
        </w:rPr>
        <w:t xml:space="preserve">Business Consultant</w:t>
      </w:r>
      <w:r>
        <w:t xml:space="preserve"> </w:t>
      </w:r>
      <w:r>
        <w:t xml:space="preserve">began during my undergraduate studies in International Business at the American University in Dubai, where I consistently ranked among the top 5% of my cohort. I immersed myself in courses covering strategic planning, organizational behavior, and cross-cultural management – disciplines directly relevant to navigating the complexities of doing business across the Gulf Cooperation Council (GCC) region. During my internship at Emaar Properties, I contributed to a high-stakes market expansion project for a luxury retail chain entering the Dubai market. My analysis of consumer demographics and competitive positioning directly informed their localized marketing strategy, resulting in a 27% increase in target customer acquisition within six months. This experience crystallized my passion for strategic business problem-solving and cemented my decision to pursue professional development as a Business Consultant.</w:t>
      </w:r>
    </w:p>
    <w:p>
      <w:pPr>
        <w:pStyle w:val="BodyText"/>
      </w:pPr>
      <w:r>
        <w:t xml:space="preserve">What distinguishes Dubai within the global business landscape is its unparalleled commitment to innovation and economic diversification. As a hub connecting Asia, Europe, and Africa, the United Arab Emirates Dubai has strategically positioned itself as a magnet for multinational corporations seeking to establish regional headquarters. The government’s Vision 2030 framework actively encourages foreign investment in knowledge-based sectors – precisely where Business Consultants deliver critical value. I am particularly inspired by Dubai's initiatives such as the Smart Dubai Program and the DIFC FinTech Hive, which require specialized advisory services to implement complex digital transformation strategies. My aspiration is to become part of this ecosystem as a Business Consultant who bridges traditional Emirati business culture with global best practices – a role that demands both technical expertise and cultural intelligence.</w:t>
      </w:r>
    </w:p>
    <w:p>
      <w:pPr>
        <w:pStyle w:val="BodyText"/>
      </w:pPr>
      <w:r>
        <w:t xml:space="preserve">The scholarship I seek will fund my enrollment in the Certified Business Transformation Specialist (CBTS) program at the Dubai School of Management. This intensive certification – recognized by the UAE Ministry of Economy and fully aligned with Dubai’s strategic business development goals – provides exactly the advanced skill set I require to serve multinational corporations and government entities. The curriculum covers digital strategy, sustainable business models, and GCC-specific market entry frameworks – all essential competencies for a Business Consultant operating in United Arab Emirates Dubai. Without this scholarship, my path to this critical professional milestone would be financially prohibitive; as a graduate from an emerging economy background, I lack the resources to pursue this internationally accredited certification independently.</w:t>
      </w:r>
    </w:p>
    <w:p>
      <w:pPr>
        <w:pStyle w:val="BodyText"/>
      </w:pPr>
      <w:r>
        <w:t xml:space="preserve">My commitment extends beyond personal career advancement. I am deeply invested in contributing to Dubai’s vision of becoming a global business leader. During my studies at AUBD, I co-founded "Entrepreneurial Accelerators UAE," a student-led initiative that provides free business mentorship to SMEs in Dubai’s emerging sectors. We’ve supported 42 local startups through market-entry strategy sessions, with 15 achieving significant funding rounds – including two now operating in DIFC. This experience taught me that effective Business Consultants must operate as community catalysts, not just service providers. The scholarship would enable me to amplify this mission by integrating my CBTS learning into our outreach programs, developing tailored advisory frameworks for Emirati entrepreneurs seeking international partnerships.</w:t>
      </w:r>
    </w:p>
    <w:p>
      <w:pPr>
        <w:pStyle w:val="BodyText"/>
      </w:pPr>
      <w:r>
        <w:t xml:space="preserve">The United Arab Emirates Dubai offers a unique confluence of economic opportunity and cultural richness that no other global city provides. As I prepare to serve as a Business Consultant here, I recognize the profound responsibility we bear in shaping this region’s next decade of growth. My proposed work will specifically target three critical needs: (1) facilitating digital transformation for traditional businesses in the hospitality and retail sectors; (2) developing sustainability frameworks aligned with Dubai Carbon Neutrality 2050; and (3) creating cross-cultural business training programs to support foreign investors navigating UAE regulations. The CBTS certification is the essential professional credential that will equip me to address these challenges with technical precision and cultural nuance.</w:t>
      </w:r>
    </w:p>
    <w:p>
      <w:pPr>
        <w:pStyle w:val="BodyText"/>
      </w:pPr>
      <w:r>
        <w:t xml:space="preserve">What excites me most about this scholarship is its alignment with Dubai’s broader economic strategy. The Dubai Future Economy Foundation’s focus on building local talent for advanced service sectors mirrors my own professional philosophy. I’ve closely studied the UAE’s National Strategy for Advanced Artificial Intelligence and how Business Consultants are central to implementing such initiatives across public and private organizations. By supporting me, you’re not investing in an individual – you’re cultivating a future leader who will help position United Arab Emirates Dubai as the world’s premier hub for innovative business advisory services.</w:t>
      </w:r>
    </w:p>
    <w:p>
      <w:pPr>
        <w:pStyle w:val="BodyText"/>
      </w:pPr>
      <w:r>
        <w:t xml:space="preserve">I have attached all required documentation including academic transcripts, letters of recommendation from my supervisors at Emaar Properties and Dubai Chamber of Commerce, and a detailed budget outlining how the scholarship funds will be allocated. In this Scholarship Application Letter, I’ve emphasized not just my qualifications but also my deep understanding of how Business Consultants serve as strategic partners in Dubai’s economic transformation. My proposed 18-month plan includes securing two paid consultancy roles upon certification – one with a DIFC-based fintech firm and another supporting the Dubai Municipality’s smart city initiatives.</w:t>
      </w:r>
    </w:p>
    <w:p>
      <w:pPr>
        <w:pStyle w:val="BodyText"/>
      </w:pPr>
      <w:r>
        <w:t xml:space="preserve">The United Arab Emirates Dubai represents not just a location but an entire business philosophy: where ambition meets execution, and where every consultant has the opportunity to shape tomorrow’s economy. I am prepared to dedicate myself fully to this mission as a Business Consultant who will bring analytical rigor, cultural sensitivity, and innovative thinking to every engagement. This scholarship is the critical step that will transform my professional potential into tangible impact within Dubai’s thriving business landscape.</w:t>
      </w:r>
    </w:p>
    <w:p>
      <w:pPr>
        <w:pStyle w:val="BodyText"/>
      </w:pPr>
      <w:r>
        <w:t xml:space="preserve">Thank you for considering my Scholarship Application Letter and for your vital role in developing the next generation of Business Consultants who will drive United Arab Emirates Dubai forward. I welcome the opportunity to discuss how my strategic vision aligns with your foundation’s mission during an interview at your convenience.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2026-07-24T13:21:24Z</dcterms:created>
  <dcterms:modified xsi:type="dcterms:W3CDTF">2026-07-24T13:21:24Z</dcterms:modified>
</cp:coreProperties>
</file>

<file path=docProps/custom.xml><?xml version="1.0" encoding="utf-8"?>
<Properties xmlns="http://schemas.openxmlformats.org/officeDocument/2006/custom-properties" xmlns:vt="http://schemas.openxmlformats.org/officeDocument/2006/docPropsVTypes"/>
</file>