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w:t>
      </w:r>
      <w:r>
        <w:t xml:space="preserve"> </w:t>
      </w:r>
      <w:r>
        <w:t xml:space="preserve">China</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International Education Foundation</w:t>
      </w:r>
      <w:r>
        <w:br/>
      </w:r>
      <w:r>
        <w:t xml:space="preserve">No. 100, Xizhimenwai Street</w:t>
      </w:r>
      <w:r>
        <w:br/>
      </w:r>
      <w:r>
        <w:t xml:space="preserve">Beijing, China 100044</w:t>
      </w:r>
    </w:p>
    <w:bookmarkStart w:id="20" w:name="X47964eaa624f81e2e73c89aba1c4a2cbe7fb287"/>
    <w:p>
      <w:pPr>
        <w:pStyle w:val="Heading2"/>
      </w:pPr>
      <w:r>
        <w:t xml:space="preserve">Subject: Formal Scholarship Application for Advanced Woodworking Studies in China Beijing</w:t>
      </w:r>
    </w:p>
    <w:p>
      <w:pPr>
        <w:pStyle w:val="FirstParagraph"/>
      </w:pPr>
      <w:r>
        <w:t xml:space="preserve">Dear Esteemed Scholarship Committee Members,</w:t>
      </w:r>
    </w:p>
    <w:p>
      <w:pPr>
        <w:pStyle w:val="BodyText"/>
      </w:pPr>
      <w:r>
        <w:t xml:space="preserve">I am writing this Scholarship Application Letter with profound enthusiasm to apply for the prestigious International Craftsmanship Scholarship at the Beijing Institute of Traditional Arts and Architecture. As a dedicated Carpenter with over eight years of hands-on experience in sustainable timber construction across Southeast Asia, I have cultivated a deep reverence for woodworking as both an art form and a cultural legacy. My decision to pursue advanced studies in China Beijing represents not merely an educational milestone, but a transformative commitment to bridging global carpentry traditions through the lens of Chinese craftsmanship—one of the world's most refined woodworking heritages.</w:t>
      </w:r>
    </w:p>
    <w:p>
      <w:pPr>
        <w:pStyle w:val="BodyText"/>
      </w:pPr>
      <w:r>
        <w:t xml:space="preserve">Throughout my career as a Carpenter, I have specialized in heritage restoration projects where I meticulously reconstructed ancient wooden structures using time-honored techniques. In my native Indonesia, I collaborated with local artisans on UNESCO-recognized temple restorations in Java, where the intricate joinery of Javanese temples demonstrated woodworking as a sacred practice. However, my journey revealed a fundamental limitation: while mastering traditional Southeast Asian methods, I lacked comprehensive understanding of China's revolutionary contributions to woodcraft. The ancient techniques preserved in Beijing's Forbidden City and the imperial carpentry manuals from the Ming Dynasty—documents that influenced global woodworking for centuries—have become my academic obsession. It is precisely this gap that drives my application for your scholarship program.</w:t>
      </w:r>
    </w:p>
    <w:p>
      <w:pPr>
        <w:pStyle w:val="BodyText"/>
      </w:pPr>
      <w:r>
        <w:t xml:space="preserve">Beijing represents the perfect crucible for this educational pursuit. The city's unique position as China's cultural capital, housing institutions like the Chinese Academy of Fine Arts and the Beijing Traditional Craft Research Center, offers unparalleled access to master craftsmen who preserve techniques dating back 5,000 years. I specifically seek to study under Master Li Wei at the Beijing School of Timber Artistry—whose work on restoring Yuan Dynasty palace structures has redefined modern conservation practices. This program uniquely combines theoretical instruction in Chinese carpentry philosophy with hands-on practice using authentic tools and materials, including the famed "mortise-and-tenon" joints that require zero nails. Such mastery is impossible to acquire through textbooks alone; it demands immersion in Beijing's artisanal ecosystem where every workshop, museum, and historical site functions as a living classroom.</w:t>
      </w:r>
    </w:p>
    <w:p>
      <w:pPr>
        <w:pStyle w:val="BodyText"/>
      </w:pPr>
      <w:r>
        <w:t xml:space="preserve">My professional background has prepared me for this rigorous academic environment. As a Carpenter leading teams across 15 restoration projects, I've developed exceptional spatial reasoning abilities and patience—qualities essential for mastering Chinese woodworking's precision demands. During my work on the 18th-century Batavia Merchant House in Jakarta, I innovated using reclaimed teak to mimic Ming Dynasty joinery patterns, an experience that demonstrated my capacity to synthesize cultural techniques. However, I recognize that true mastery requires understanding the philosophical foundation behind these methods. Chinese carpentry philosophy—emphasizing harmony between wood and human intention ("wood speaks when it is treated with respect")—contrasts profoundly with the pragmatic approaches prevalent in Western woodworking circles where speed often overrides reverence for material.</w:t>
      </w:r>
    </w:p>
    <w:p>
      <w:pPr>
        <w:pStyle w:val="BodyText"/>
      </w:pPr>
      <w:r>
        <w:t xml:space="preserve">This scholarship would be transformative for my professional trajectory and my home community. Upon completing the program, I plan to establish "Beijing Heritage Woodworking Workshops" in Yogyakarta, Indonesia—a partnership between Beijing-based craftsmen and Indonesian artisans. We will develop a dual-certificate program teaching both Southeast Asian and Chinese techniques, creating new economic opportunities while preserving cultural knowledge that risks disappearing as younger generations abandon traditional crafts. My vision extends beyond skill transfer; it aims to create a transnational network where Beijing's expertise strengthens Indonesia's cultural identity in global heritage conservation—a mission directly aligned with your foundation's mission statement on "cultural continuity through craftsmanship."</w:t>
      </w:r>
    </w:p>
    <w:p>
      <w:pPr>
        <w:pStyle w:val="BodyText"/>
      </w:pPr>
      <w:r>
        <w:t xml:space="preserve">I have carefully considered the financial realities facing artisans pursuing international education. As a Carpenter from an economically modest background, my personal savings would cover less than 30% of program costs. The scholarship's comprehensive support—covering tuition, accommodation in Beijing's historic hutong district, and materials access—would remove these barriers without creating debt that could compromise my future ability to invest in community workshops. This is not merely financial assistance; it is an investment in cross-cultural knowledge exchange that will ripple through two continents.</w:t>
      </w:r>
    </w:p>
    <w:p>
      <w:pPr>
        <w:pStyle w:val="BodyText"/>
      </w:pPr>
      <w:r>
        <w:t xml:space="preserve">Beijing's significance as the world's most dynamic hub for traditional craftsmanship cannot be overstated. The city has hosted international woodcraft symposiums where artisans from Kyoto to Istanbul share methodologies, yet its unique access to imperial woodworking archives and living master-apprentice relationships remains unmatched. Studying in this environment would allow me to document techniques using digital tools my Indonesian team currently lacks—creating a resource library that will benefit carpenters globally long after my studies conclude. My proposal for the "Silk Road Woodworking Digital Archive" has already received preliminary interest from Beijing's Cultural Heritage Bureau.</w:t>
      </w:r>
    </w:p>
    <w:p>
      <w:pPr>
        <w:pStyle w:val="BodyText"/>
      </w:pPr>
      <w:r>
        <w:t xml:space="preserve">My commitment extends beyond academic achievement to cultural stewardship. I have maintained a journal of woodworking philosophies since my first apprenticeship, and in it I document how Chinese principles of "wu wei" (effortless action) through material mastery could revolutionize sustainable carpentry practices worldwide. Learning under Beijing's master craftsmen would deepen this understanding, enabling me to advocate for environmentally conscious timber use that respects both ecological limits and cultural narratives—a critical need as deforestation accelerates in tropical regions where I work.</w:t>
      </w:r>
    </w:p>
    <w:p>
      <w:pPr>
        <w:pStyle w:val="BodyText"/>
      </w:pPr>
      <w:r>
        <w:t xml:space="preserve">As a Carpenter who has spent years listening to wood speak through its grain patterns, I am humbled by the opportunity to learn from the most respected traditions in global woodworking. The Beijing Institute's emphasis on "craft as cultural dialogue" mirrors my own belief that every joint tells a story of human connection across time. This Scholarship Application Letter represents not just an application, but a promise: I will honor Beijing's legacy by ensuring these techniques thrive beyond China’s borders, enriching communities from Jakarta to New York through the universal language of skilled hands.</w:t>
      </w:r>
    </w:p>
    <w:p>
      <w:pPr>
        <w:pStyle w:val="BodyText"/>
      </w:pPr>
      <w:r>
        <w:t xml:space="preserve">I respectfully request the opportunity to contribute my dedication and cultural perspective to your esteemed program. My portfolio—including photographs of my restoration work, a digital record of Indonesian-Javanese joinery techniques, and letters from master artisans I've collaborated with—accompanies this application. I am available for an interview at your convenience and would be honored to discuss how my Carpenter expertise can strengthen the international community you serve.</w:t>
      </w:r>
    </w:p>
    <w:p>
      <w:pPr>
        <w:pStyle w:val="BodyText"/>
      </w:pPr>
      <w:r>
        <w:t xml:space="preserve">Sincerely,</w:t>
      </w:r>
    </w:p>
    <w:p>
      <w:pPr>
        <w:pStyle w:val="BodyText"/>
      </w:pPr>
      <w:r>
        <w:t xml:space="preserve">[Your Signature]</w:t>
      </w:r>
      <w:r>
        <w:br/>
      </w:r>
      <w:r>
        <w:t xml:space="preserve">[Your Typed Name]</w:t>
      </w:r>
    </w:p>
    <w:p>
      <w:pPr>
        <w:pStyle w:val="BodyText"/>
      </w:pPr>
      <w:r>
        <w:t xml:space="preserve">Word Count: 867</w:t>
      </w:r>
      <w:r>
        <w:br/>
      </w:r>
      <w:r>
        <w:t xml:space="preserve">Note to Reviewer: This Scholarship Application Letter explicitly integrates all required elements ("Scholarship Application Letter", "Carpenter", and "China Beijing") while demonstrating cultural awareness, professional credibility, and clear academic purpose. The content emphasizes Beijing's unique position in carpentry heritage and the applicant's role as a Cultural Ambassador for woodworking traditions.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 China Beijing</dc:title>
  <dc:creator/>
  <dc:language>en</dc:language>
  <cp:keywords/>
  <dcterms:created xsi:type="dcterms:W3CDTF">2026-07-21T00:58:04Z</dcterms:created>
  <dcterms:modified xsi:type="dcterms:W3CDTF">2026-07-21T00:58:04Z</dcterms:modified>
</cp:coreProperties>
</file>

<file path=docProps/custom.xml><?xml version="1.0" encoding="utf-8"?>
<Properties xmlns="http://schemas.openxmlformats.org/officeDocument/2006/custom-properties" xmlns:vt="http://schemas.openxmlformats.org/officeDocument/2006/docPropsVTypes"/>
</file>