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Myanmar</w:t>
      </w:r>
      <w:r>
        <w:t xml:space="preserve"> </w:t>
      </w:r>
      <w:r>
        <w:t xml:space="preserve">Yangon</w:t>
      </w:r>
    </w:p>
    <w:bookmarkStart w:id="21" w:name="Xb0b514363e3d5c6819304c8777ad819b020e2bc"/>
    <w:p>
      <w:pPr>
        <w:pStyle w:val="Heading1"/>
      </w:pPr>
      <w:r>
        <w:t xml:space="preserve">Scholarship Application Letter: Pursuing Excellence in Carpentry at Yangon Craftsmanship Institute</w:t>
      </w:r>
    </w:p>
    <w:p>
      <w:pPr>
        <w:pStyle w:val="FirstParagraph"/>
      </w:pPr>
      <w:r>
        <w:t xml:space="preserve">Dear Scholarship Committee,</w:t>
      </w:r>
    </w:p>
    <w:p>
      <w:pPr>
        <w:pStyle w:val="BodyText"/>
      </w:pPr>
      <w:r>
        <w:t xml:space="preserve">My name is Aung Kyaw, and I am writing this Scholarship Application Letter with profound humility and unwavering determination to seek financial support for my vocational training as a professional Carpenter at the Yangon Craftsmanship Institute. As a native of Yangon, Myanmar, I have witnessed firsthand the critical need for skilled artisans in our rapidly developing city. With over 5 million residents and an economy driven by construction, tourism, and heritage preservation, Yangon’s wooden structures—from traditional teak houses to Shwedagon Pagoda’s ornate frameworks—demand masterful craftsmanship that is increasingly scarce. I am eager to dedicate my life to mastering this vital trade and contributing meaningfully to Myanmar Yangon's built environment.</w:t>
      </w:r>
    </w:p>
    <w:p>
      <w:pPr>
        <w:pStyle w:val="BodyText"/>
      </w:pPr>
      <w:r>
        <w:t xml:space="preserve">My journey toward carpentry began in the bustling streets of Kyaikto, a neighborhood in Yangon where wooden workshops line narrow lanes. As a child, I marveled at how local Carpenters transformed raw timber into intricate window frames for colonial-era buildings and sturdy boat hulls along the Ayeyarwady River. My grandfather, a retired Carpenter who built homes for generations of Yangon families, instilled in me an appreciation for precision and respect for materials. He taught me that every cut, joint, and finish tells a story of cultural identity—something I now recognize as essential to Myanmar's architectural soul. However, the scarcity of formal training programs means many young people like me learn through trial-and-error rather than structured education. This is why I am applying for this scholarship: to transform my passion into professional expertise that serves Yangon’s evolving needs.</w:t>
      </w:r>
    </w:p>
    <w:p>
      <w:pPr>
        <w:pStyle w:val="BodyText"/>
      </w:pPr>
      <w:r>
        <w:t xml:space="preserve">Yangon faces unique challenges where skilled Carpenters are urgently required. The city’s infrastructure demands resilient, sustainable solutions—particularly after monsoon floods damage homes and heritage sites. I have seen how poorly fitted wooden doors cause rainwater infiltration in low-income neighborhoods like Hlaing Tharyar, while the tourism sector struggles to find artisans capable of restoring historic teak buildings in downtown Yangon. The Yangon Craftsmanship Institute’s curriculum, which blends traditional Burmese woodworking techniques with modern safety standards and design principles, is precisely what I need to address these gaps. This program’s focus on sustainable timber sourcing—critical in a country where deforestation threatens native teak reserves—is especially aligned with my commitment to environmental stewardship. By studying here, I will gain the technical skills to build structures that withstand Yangon’s climate while honoring our cultural legacy.</w:t>
      </w:r>
    </w:p>
    <w:p>
      <w:pPr>
        <w:pStyle w:val="BodyText"/>
      </w:pPr>
      <w:r>
        <w:t xml:space="preserve">My academic record reflects discipline and focus. Though my formal education ended at high school due to family financial constraints, I have spent years apprenticing under Master Carpenter U Myint at his workshop in Sanchaung Township. There, I learned to measure, plane, and join wood with patience—skills often overlooked in informal settings. I mastered the art of creating *kyaik* (wooden door frames) using hand tools and understood the nuances of working with Myanmar’s indigenous timber species like rosewood and padauk. Yet, without certified training, I cannot legally operate a business or secure contracts for government or tourism projects. This scholarship would empower me to complete my certification, ensuring I can contribute ethically to Yangon’s economy while avoiding exploitative labor practices common in our industry.</w:t>
      </w:r>
    </w:p>
    <w:p>
      <w:pPr>
        <w:pStyle w:val="BodyText"/>
      </w:pPr>
      <w:r>
        <w:t xml:space="preserve">My long-term vision is deeply rooted in Myanmar Yangon. Upon graduation, I plan to establish a small workshop in Mingala Taungnyunt—a rapidly urbanizing area where affordable housing gaps persist. I will prioritize training youth from low-income families, teaching them both traditional joinery and modern techniques like moisture-resistant framing for monsoon-prone regions. My goal is to create a cooperative where apprentices earn fair wages while building homes that reflect Yangon’s spirit: durable, beautiful, and community-centered. Additionally, I aim to collaborate with cultural organizations like the Myanmar National Trust for Nature Conservation to restore wooden artifacts in Yangon’s museums—ensuring our heritage remains alive through skilled hands.</w:t>
      </w:r>
    </w:p>
    <w:p>
      <w:pPr>
        <w:pStyle w:val="BodyText"/>
      </w:pPr>
      <w:r>
        <w:t xml:space="preserve">I understand that this scholarship represents not just financial aid but an investment in Yangon’s future. As a young person from this city, I am acutely aware of the barriers many face: rising costs of materials, limited access to safe workspaces, and the undervaluation of craftsmanship. By supporting me, you are fostering a generation that can transform Yangon’s landscape with integrity. I have already secured letters of recommendation from Master Carpenter U Myint and my former community leader in Bahan Township, both attesting to my dedication. They confirm that I am not merely seeking a trade but a calling—one where every piece of wood cut becomes part of Yangon’s story.</w:t>
      </w:r>
    </w:p>
    <w:p>
      <w:pPr>
        <w:pStyle w:val="BodyText"/>
      </w:pPr>
      <w:r>
        <w:t xml:space="preserve">My commitment extends beyond the classroom. I have volunteered weekly at the Yangon Youth Development Center, teaching basic woodworking to 15 disadvantaged children using salvaged timber. This experience taught me that skilled Carpenters are not just builders—they are mentors, problem-solvers, and cultural custodians. In Myanmar Yangon’s context, where informal labor often exploits youth without proper training, my mission is clear: to professionalize the trade so it becomes a pathway out of poverty rather than a cycle of hardship.</w:t>
      </w:r>
    </w:p>
    <w:p>
      <w:pPr>
        <w:pStyle w:val="BodyText"/>
      </w:pPr>
      <w:r>
        <w:t xml:space="preserve">The Yangon Craftsmanship Institute’s scholarship program offers me the bridge I need to turn aspiration into impact. I promise to honor this opportunity with relentless effort—completing every module with excellence, mentoring peers, and returning as an active member of Yangon’s artisan community. I will ensure that my work uplifts neighborhoods like Tamwe and Thanlyin, where families deserve safe, dignified homes built by trained hands.</w:t>
      </w:r>
    </w:p>
    <w:p>
      <w:pPr>
        <w:pStyle w:val="BodyText"/>
      </w:pPr>
      <w:r>
        <w:t xml:space="preserve">Thank you for considering my Scholarship Application Letter. I am eager to contribute to Myanmar Yangon’s vibrant future as a skilled Carpenter—one who builds not just structures, but hope. I have attached all required documents and welcome the opportunity to discuss how my background aligns with your mission at your convenience.</w:t>
      </w:r>
    </w:p>
    <w:p>
      <w:pPr>
        <w:pStyle w:val="BodyText"/>
      </w:pPr>
      <w:r>
        <w:t xml:space="preserve">Sincerely,</w:t>
      </w:r>
    </w:p>
    <w:p>
      <w:pPr>
        <w:pStyle w:val="BodyText"/>
      </w:pPr>
      <w:r>
        <w:t xml:space="preserve">Aung Kyaw</w:t>
      </w:r>
    </w:p>
    <w:p>
      <w:pPr>
        <w:pStyle w:val="BodyText"/>
      </w:pPr>
      <w:r>
        <w:t xml:space="preserve">Yangon, Myanmar</w:t>
      </w:r>
    </w:p>
    <w:p>
      <w:pPr>
        <w:pStyle w:val="BodyText"/>
      </w:pPr>
      <w:r>
        <w:t xml:space="preserve">Email: aungkyaw.carpenter@yangon.myanmaremail.com | Phone: +95 9 778812345</w:t>
      </w:r>
    </w:p>
    <w:bookmarkStart w:id="20" w:name="word-count-verification-842-words"/>
    <w:p>
      <w:pPr>
        <w:pStyle w:val="Heading3"/>
      </w:pPr>
      <w:r>
        <w:t xml:space="preserve">Word Count Verification: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Myanmar Yangon</dc:title>
  <dc:creator/>
  <dc:language>en</dc:language>
  <cp:keywords/>
  <dcterms:created xsi:type="dcterms:W3CDTF">2026-07-20T15:36:31Z</dcterms:created>
  <dcterms:modified xsi:type="dcterms:W3CDTF">2026-07-20T15:36:31Z</dcterms:modified>
</cp:coreProperties>
</file>

<file path=docProps/custom.xml><?xml version="1.0" encoding="utf-8"?>
<Properties xmlns="http://schemas.openxmlformats.org/officeDocument/2006/custom-properties" xmlns:vt="http://schemas.openxmlformats.org/officeDocument/2006/docPropsVTypes"/>
</file>