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Moscow</w:t>
      </w:r>
    </w:p>
    <w:bookmarkStart w:id="21" w:name="Xd3ddf9e8d5e895bed2b9b58093e691aa1fbe8ba"/>
    <w:p>
      <w:pPr>
        <w:pStyle w:val="Heading1"/>
      </w:pPr>
      <w:r>
        <w:t xml:space="preserve">Scholarship Application Letter: Pursuing Culinary Excellence in Russia Moscow</w:t>
      </w:r>
    </w:p>
    <w:p>
      <w:pPr>
        <w:pStyle w:val="FirstParagraph"/>
      </w:pPr>
      <w:r>
        <w:t xml:space="preserve">Dear Esteemed Scholarship Committee,</w:t>
      </w:r>
    </w:p>
    <w:p>
      <w:pPr>
        <w:pStyle w:val="BodyText"/>
      </w:pPr>
      <w:r>
        <w:t xml:space="preserve">It is with profound enthusiasm and unwavering dedication that I submit my application for the prestigious International Culinary Scholarship at the esteemed institutions within Russia Moscow. As a passionate and accomplished Chef hailing from London, England, I have dedicated my professional life to mastering the art of gastronomy with a focus on innovation, cultural exchange, and sustainable practices. This Scholarship Application Letter serves as both a testament to my journey thus far and a compelling vision for how this opportunity will catalyze my contribution to the global culinary landscape—specifically through immersion in the rich and evolving food culture of Russia Moscow.</w:t>
      </w:r>
    </w:p>
    <w:p>
      <w:pPr>
        <w:pStyle w:val="BodyText"/>
      </w:pPr>
      <w:r>
        <w:t xml:space="preserve">My culinary journey began at Le Cordon Bleu London, where I honed foundational skills under renowned French chefs. However, true passion ignited during my 3-year tenure as Sous Chef at "The Green Table," a Michelin-starred establishment celebrated for its fusion of British ingredients with global techniques. This experience taught me that cuisine is not merely about flavor—it's about storytelling, cultural dialogue, and elevating communities through food. I realized that to become a truly transformative Chef, I needed to transcend geographic boundaries and immerse myself in diverse culinary traditions. Russia Moscow represents the perfect crucible for this next phase of growth—a city where ancient Slavic culinary heritage meets avant-garde innovation on the global stage.</w:t>
      </w:r>
    </w:p>
    <w:p>
      <w:pPr>
        <w:pStyle w:val="BodyText"/>
      </w:pPr>
      <w:r>
        <w:t xml:space="preserve">Why Russia Moscow? The capital of Russia is not merely a location; it is a living museum of flavor and a dynamic hub for contemporary gastronomy. Institutions like Plekhanov University’s Faculty of Hospitality Management, the Moscow Culinary Institute (MCI), and collaborations with Michelin-starred chefs such as Yelena Vlasova (whose restaurant "Krym" reimagines Russian classics) offer unparalleled access to technical mastery and cultural context. Unlike other European cities, Moscow presents a unique duality: it preserves centuries-old traditions like borscht, blini, and pelmeni while simultaneously embracing molecular gastronomy and farm-to-table movements. I seek to learn this balance—not by merely copying techniques, but by understanding the "why" behind each dish’s cultural significance. This scholarship would enable me to study under these visionary mentors while contributing my own perspective as an international Chef.</w:t>
      </w:r>
    </w:p>
    <w:p>
      <w:pPr>
        <w:pStyle w:val="BodyText"/>
      </w:pPr>
      <w:r>
        <w:t xml:space="preserve">My professional work has consistently emphasized cross-cultural collaboration. I spearheaded a "Global Pantry" initiative at The Green Table, where we sourced ingredients from Eastern Europe (including Ukrainian sunflower oil and Baltic smoked fish) to create dishes celebrating shared culinary roots across the continent. This project was recognized by the Guild of Food Writers for fostering European culinary unity. Now, I am eager to deepen this mission in Russia Moscow—a nation whose cuisine is deeply intertwined with its history yet rapidly evolving through global exchange. For instance, I aim to research how traditional Russian preservation methods (like fermentation and pickling) can inspire sustainable modern food systems, a topic already gaining traction among Moscow’s young culinary innovators.</w:t>
      </w:r>
    </w:p>
    <w:p>
      <w:pPr>
        <w:pStyle w:val="BodyText"/>
      </w:pPr>
      <w:r>
        <w:t xml:space="preserve">The financial barrier to accessing advanced culinary education in Russia Moscow is significant. The cost of tuition, accommodation, and specialized training at institutions like the International Culinary Center Moscow (ICCM) exceeds my personal savings by over 70%. This Scholarship Application Letter is thus a direct appeal for support that will unlock my potential as a global Chef. Your investment would not only fund my enrollment in ICCM’s Master of Gastronomy program but also empower me to develop the "Eurasian Fusion Project"—a hands-on initiative pairing Moscow-based chefs with British culinary students to create seasonal menus that bridge cultural divides through food. This project, conceived during my research phase, aligns perfectly with Russia Moscow’s strategic focus on cultural diplomacy via gastronomy.</w:t>
      </w:r>
    </w:p>
    <w:p>
      <w:pPr>
        <w:pStyle w:val="BodyText"/>
      </w:pPr>
      <w:r>
        <w:t xml:space="preserve">My academic and professional trajectory demonstrates unwavering commitment to excellence. I hold a Bachelor’s in Food Science from the University of Surrey and have completed certifications in Sustainable Sourcing (Sustainable Restaurant Association) and Advanced Molecular Gastronomy (The Culinary Institute of America). During my time at The Green Table, I also trained as a culinary educator for the British Hospitality Association, developing workshops on ethical ingredient sourcing—a skill I intend to adapt for Moscow’s emerging food tourism sector. My goal is not just to learn but to give back: upon completion of the program, I will establish a collaborative kitchen space in Moscow that mentors underrepresented chefs from Eastern Europe while showcasing Russian ingredients internationally.</w:t>
      </w:r>
    </w:p>
    <w:p>
      <w:pPr>
        <w:pStyle w:val="BodyText"/>
      </w:pPr>
      <w:r>
        <w:t xml:space="preserve">I am acutely aware that this scholarship represents more than financial aid; it is an invitation to be part of Russia’s culinary renaissance. Moscow is not just a destination—it is where tradition meets tomorrow’s table. As a Chef who has spent years studying food as cultural language, I understand that the most powerful dishes tell stories of identity, resilience, and connection. In Russia Moscow, I will learn to add my voice to this narrative while ensuring that the next generation of Chefs sees cuisine not as a boundary but as a bridge.</w:t>
      </w:r>
    </w:p>
    <w:p>
      <w:pPr>
        <w:pStyle w:val="BodyText"/>
      </w:pPr>
      <w:r>
        <w:t xml:space="preserve">Thank you for considering my application. I am eager to contribute my dedication, creativity, and cross-cultural perspective to your esteemed program. The opportunity to study under Moscow’s leading culinary minds and immerse myself in the vibrant food ecosystem of Russia Moscow would be the pivotal step in realizing my mission: crafting a future where gastronomy unites communities across continents. I have attached my CV, letters of recommendation from industry leaders, and a detailed project proposal for further insight into my vision.</w:t>
      </w:r>
    </w:p>
    <w:p>
      <w:pPr>
        <w:pStyle w:val="BodyText"/>
      </w:pPr>
      <w:r>
        <w:t xml:space="preserve">Sincerely,</w:t>
      </w:r>
    </w:p>
    <w:p>
      <w:pPr>
        <w:pStyle w:val="BodyText"/>
      </w:pPr>
      <w:r>
        <w:t xml:space="preserve">Alexander Petrov</w:t>
      </w:r>
    </w:p>
    <w:p>
      <w:pPr>
        <w:pStyle w:val="BodyText"/>
      </w:pPr>
      <w:r>
        <w:t xml:space="preserve">London, United Kingdom</w:t>
      </w:r>
    </w:p>
    <w:p>
      <w:pPr>
        <w:pStyle w:val="BodyText"/>
      </w:pPr>
      <w:r>
        <w:t xml:space="preserve">Professional Chef | Culinary Innovator | Cultural Ambassador</w:t>
      </w:r>
    </w:p>
    <w:p>
      <w:r>
        <w:pict>
          <v:rect style="width:0;height:1.5pt" o:hralign="center" o:hrstd="t" o:hr="t"/>
        </w:pict>
      </w:r>
    </w:p>
    <w:bookmarkStart w:id="20" w:name="Xa6515c8b86f16b8a0471e13d10ce048c70d17ae"/>
    <w:p>
      <w:pPr>
        <w:pStyle w:val="Heading2"/>
      </w:pPr>
      <w:r>
        <w:t xml:space="preserve">Additional Details for Scholarship Committee:</w:t>
      </w:r>
    </w:p>
    <w:p>
      <w:pPr>
        <w:numPr>
          <w:ilvl w:val="0"/>
          <w:numId w:val="1001"/>
        </w:numPr>
        <w:pStyle w:val="Compact"/>
      </w:pPr>
      <w:r>
        <w:rPr>
          <w:bCs/>
          <w:b/>
        </w:rPr>
        <w:t xml:space="preserve">Culinary Focus:</w:t>
      </w:r>
      <w:r>
        <w:t xml:space="preserve"> </w:t>
      </w:r>
      <w:r>
        <w:t xml:space="preserve">Fusion of European traditions with modern sustainability (e.g., "Baltic-Style" Fish Tarts using Russian smoked fish, British herbs)</w:t>
      </w:r>
    </w:p>
    <w:p>
      <w:pPr>
        <w:numPr>
          <w:ilvl w:val="0"/>
          <w:numId w:val="1001"/>
        </w:numPr>
        <w:pStyle w:val="Compact"/>
      </w:pPr>
      <w:r>
        <w:rPr>
          <w:bCs/>
          <w:b/>
        </w:rPr>
        <w:t xml:space="preserve">Moscow-Specific Goals:</w:t>
      </w:r>
      <w:r>
        <w:t xml:space="preserve"> </w:t>
      </w:r>
      <w:r>
        <w:t xml:space="preserve">Collaborate with MCI’s food history lab to digitize archival recipes; partner with Moscow’s "Gastronomy for All" NGO to host free cooking classes in low-income neighborhoods.</w:t>
      </w:r>
    </w:p>
    <w:p>
      <w:pPr>
        <w:numPr>
          <w:ilvl w:val="0"/>
          <w:numId w:val="1001"/>
        </w:numPr>
        <w:pStyle w:val="Compact"/>
      </w:pPr>
      <w:r>
        <w:rPr>
          <w:bCs/>
          <w:b/>
        </w:rPr>
        <w:t xml:space="preserve">Long-Term Impact:</w:t>
      </w:r>
      <w:r>
        <w:t xml:space="preserve"> </w:t>
      </w:r>
      <w:r>
        <w:t xml:space="preserve">Establish the Eurasian Culinary Exchange Network (ECEN), connecting 10+ cities across Europe and Asia through chef residencies and ingredient swaps.</w:t>
      </w:r>
    </w:p>
    <w:p>
      <w:pPr>
        <w:numPr>
          <w:ilvl w:val="0"/>
          <w:numId w:val="1001"/>
        </w:numPr>
        <w:pStyle w:val="Compact"/>
      </w:pPr>
      <w:r>
        <w:rPr>
          <w:bCs/>
          <w:b/>
        </w:rPr>
        <w:t xml:space="preserve">Why This Scholarship Matters:</w:t>
      </w:r>
      <w:r>
        <w:t xml:space="preserve"> </w:t>
      </w:r>
      <w:r>
        <w:t xml:space="preserve">Without this funding, I would be unable to commit to a full year of immersive study in Russia Moscow due to financial constraints. The scholarship covers 100% of tuition (€22,500) and living stipend (€12,500), enabling me to focus entirely on academic and community work.</w:t>
      </w:r>
    </w:p>
    <w:p>
      <w:pPr>
        <w:pStyle w:val="FirstParagraph"/>
      </w:pPr>
      <w:r>
        <w:t xml:space="preserve">This Scholarship Application Letter encapsulates my journey as a Chef committed to the artistry of food and the power of cultural exchange. I am ready to embrace the challenge, contribute meaningfully to Moscow’s culinary landscape, and honor the legacy of excellence that defines Russia Moscow as a global epicenter for gastronomic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Studies in Moscow</dc:title>
  <dc:creator/>
  <cp:keywords/>
  <dcterms:created xsi:type="dcterms:W3CDTF">2026-07-21T12:15:43Z</dcterms:created>
  <dcterms:modified xsi:type="dcterms:W3CDTF">2026-07-21T12:15:43Z</dcterms:modified>
</cp:coreProperties>
</file>

<file path=docProps/custom.xml><?xml version="1.0" encoding="utf-8"?>
<Properties xmlns="http://schemas.openxmlformats.org/officeDocument/2006/custom-properties" xmlns:vt="http://schemas.openxmlformats.org/officeDocument/2006/docPropsVTypes"/>
</file>