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London</w:t>
      </w:r>
    </w:p>
    <w:bookmarkStart w:id="20" w:name="Xd8a2ff0b54d8adbb2eb21761a6756ce7a27d355"/>
    <w:p>
      <w:pPr>
        <w:pStyle w:val="Heading1"/>
      </w:pPr>
      <w:r>
        <w:t xml:space="preserve">SCHOLARSHIP APPLICATION LETTER: CULINARY EXCELLENCE FOR A FUTURE CHEF IN THE UNITED KINGDOM LONDON</w:t>
      </w:r>
    </w:p>
    <w:p>
      <w:pPr>
        <w:pStyle w:val="FirstParagraph"/>
      </w:pPr>
      <w:r>
        <w:t xml:space="preserve">Dear Scholarship Committee of the prestigious London Culinary Institute,</w:t>
      </w:r>
    </w:p>
    <w:p>
      <w:pPr>
        <w:pStyle w:val="BodyText"/>
      </w:pPr>
      <w:r>
        <w:t xml:space="preserve">It is with profound passion and unwavering dedication that I submit my application for the International Culinary Scholarship, designed to empower aspiring culinary artists within the vibrant food landscape of the United Kingdom London. As a committed Chef with over five years of hands-on experience across diverse kitchens—from bustling Caribbean street food stalls in Brixton to Michelin-recognized fine dining establishments in Mayfair—I have witnessed firsthand how transformative specialized education can be for culinary professionals seeking to elevate their craft within London's dynamic gastronomic ecosystem. This Scholarship Application Letter is not merely a formality; it is a testament to my commitment to becoming an influential Chef who will contribute meaningfully to the cultural and economic fabric of United Kingdom London.</w:t>
      </w:r>
    </w:p>
    <w:p>
      <w:pPr>
        <w:pStyle w:val="BodyText"/>
      </w:pPr>
      <w:r>
        <w:t xml:space="preserve">My journey as a Chef began in Trinidad and Tobago, where I learned the art of spice blending and fire mastery from my grandmother in her family kitchen. However, it was working under renowned chefs like Kwame Onwuachi (now at The Black Sheep) during his early London residency that ignited my ambition to master European techniques while preserving cultural authenticity. I rapidly progressed through the ranks in London kitchens, gaining experience at establishments like</w:t>
      </w:r>
      <w:r>
        <w:t xml:space="preserve"> </w:t>
      </w:r>
      <w:r>
        <w:rPr>
          <w:iCs/>
          <w:i/>
        </w:rPr>
        <w:t xml:space="preserve">Shoreditch House</w:t>
      </w:r>
      <w:r>
        <w:t xml:space="preserve"> </w:t>
      </w:r>
      <w:r>
        <w:t xml:space="preserve">and</w:t>
      </w:r>
      <w:r>
        <w:t xml:space="preserve"> </w:t>
      </w:r>
      <w:r>
        <w:rPr>
          <w:iCs/>
          <w:i/>
        </w:rPr>
        <w:t xml:space="preserve">The Ledbury</w:t>
      </w:r>
      <w:r>
        <w:t xml:space="preserve">, where I honed skills in modern British cuisine, fermentation, and sustainable sourcing—a critical focus for chefs operating within the United Kingdom London's evolving food ethics framework. Yet, I soon realized that to truly innovate—creating dishes that bridge Caribbean heritage with British terroir—I required advanced accreditation recognized by UK culinary authorities. This is where the International Culinary Scholarship becomes indispensable.</w:t>
      </w:r>
    </w:p>
    <w:p>
      <w:pPr>
        <w:pStyle w:val="BodyText"/>
      </w:pPr>
      <w:r>
        <w:t xml:space="preserve">London’s culinary scene is unparalleled: a melting pot of global influences demanding chefs who understand both tradition and innovation. As an immigrant Chef navigating the UK's complex professional landscape, I face significant barriers to formal qualification—the National Vocational Qualification (NVQ) in Professional Cookery costs £4,200, plus London's high living expenses—making this Scholarship not just aspirational but essential. The United Kingdom London is home to world-class institutions like Le Cordon Bleu London and City of Westminster College, whose programs align with my vision. I am applying for the Advanced Diploma in Contemporary Cuisine at City of Westminster College, which offers unparalleled access to London’s supplier networks (including Borough Market) and industry partnerships with chefs from</w:t>
      </w:r>
      <w:r>
        <w:t xml:space="preserve"> </w:t>
      </w:r>
      <w:r>
        <w:rPr>
          <w:iCs/>
          <w:i/>
        </w:rPr>
        <w:t xml:space="preserve">Hawksmoor</w:t>
      </w:r>
      <w:r>
        <w:t xml:space="preserve"> </w:t>
      </w:r>
      <w:r>
        <w:t xml:space="preserve">and</w:t>
      </w:r>
      <w:r>
        <w:t xml:space="preserve"> </w:t>
      </w:r>
      <w:r>
        <w:rPr>
          <w:iCs/>
          <w:i/>
        </w:rPr>
        <w:t xml:space="preserve">Scalini</w:t>
      </w:r>
      <w:r>
        <w:t xml:space="preserve">. This program directly addresses the skills gap I’ve observed: 73% of UK restaurants struggle to find chefs fluent in both classical technique and modern sustainability practices (2023 Hospitality Skills Survey).</w:t>
      </w:r>
    </w:p>
    <w:p>
      <w:pPr>
        <w:pStyle w:val="BodyText"/>
      </w:pPr>
      <w:r>
        <w:t xml:space="preserve">This Scholarship would be a catalyst for profound professional growth. The curriculum’s focus on "London-Driven Innovation"—including modules on British seasonal ingredients, ethical sourcing in urban settings, and the cultural history of London’s food markets—resonates deeply with my goal to establish a community-focused restaurant in South London. My vision is to create a space like</w:t>
      </w:r>
      <w:r>
        <w:t xml:space="preserve"> </w:t>
      </w:r>
      <w:r>
        <w:rPr>
          <w:iCs/>
          <w:i/>
        </w:rPr>
        <w:t xml:space="preserve">Flour &amp; Stone</w:t>
      </w:r>
      <w:r>
        <w:t xml:space="preserve">, where Caribbean-influenced dishes (e.g., jerk-spiced venison with foraged blackberries from Surrey) celebrate diasporic stories while respecting local ecology. I aim to partner with organizations like</w:t>
      </w:r>
      <w:r>
        <w:t xml:space="preserve"> </w:t>
      </w:r>
      <w:r>
        <w:rPr>
          <w:iCs/>
          <w:i/>
        </w:rPr>
        <w:t xml:space="preserve">London Food Link</w:t>
      </w:r>
      <w:r>
        <w:t xml:space="preserve"> </w:t>
      </w:r>
      <w:r>
        <w:t xml:space="preserve">to provide apprenticeships for youth in areas like Hackney, addressing the UK’s 20,000 chef shortage in boroughs with high food insecurity (Caterer &amp; Hotelkeeper, 2023). The Scholarship’s funding would cover not only tuition but also essential London-specific costs: professional uniform fees (£55), mandatory health and safety certifications (£185), and transport to Borough Market for ingredient sourcing (over £120/month).</w:t>
      </w:r>
    </w:p>
    <w:p>
      <w:pPr>
        <w:pStyle w:val="BodyText"/>
      </w:pPr>
      <w:r>
        <w:t xml:space="preserve">My commitment to excellence as a Chef extends beyond the kitchen. During my tenure at</w:t>
      </w:r>
      <w:r>
        <w:t xml:space="preserve"> </w:t>
      </w:r>
      <w:r>
        <w:rPr>
          <w:iCs/>
          <w:i/>
        </w:rPr>
        <w:t xml:space="preserve">Pacifica Restaurant</w:t>
      </w:r>
      <w:r>
        <w:t xml:space="preserve">, I initiated "Cooking for Community," a free weekly workshop teaching nutrition and cooking skills to seniors in Lewisham—proving that culinary artistry can drive social impact. London’s cultural diversity is its greatest asset, and as a Chef fluent in both Caribbean rhythms and British precision, I will amplify this narrative. The Scholarship would empower me to learn from industry leaders like Angela Hartnett (who trained at Le Cordon Bleu) while contributing my own perspective to the United Kingdom’s culinary discourse. My proposed thesis—"Reimagining London’s Food Identity Through Diasporic Techniques"—aligns with the city’s "Food Strategy 2030" goals for inclusive gastronomy.</w:t>
      </w:r>
    </w:p>
    <w:p>
      <w:pPr>
        <w:pStyle w:val="BodyText"/>
      </w:pPr>
      <w:r>
        <w:t xml:space="preserve">What sets me apart is not just my technical skill but my deep understanding of London as a culinary canvas. I’ve navigated its complexities: sourcing heritage grains from Kent while adapting traditional Trinidadian dishes to suit British palates, and collaborating with chefs at</w:t>
      </w:r>
      <w:r>
        <w:t xml:space="preserve"> </w:t>
      </w:r>
      <w:r>
        <w:rPr>
          <w:iCs/>
          <w:i/>
        </w:rPr>
        <w:t xml:space="preserve">Chiltern Firehouse</w:t>
      </w:r>
      <w:r>
        <w:t xml:space="preserve"> </w:t>
      </w:r>
      <w:r>
        <w:t xml:space="preserve">on pop-up events celebrating Caribbean-British fusion. This Scholarship is the missing link between my practical experience and the formal recognition that will allow me to lead in a city where 45% of restaurants are now owned by immigrants (UK Restaurant Association). The United Kingdom London needs chefs who embody its multicultural spirit—chefs who see Borough Market not just as a marketplace but as a living archive of culinary heritage.</w:t>
      </w:r>
    </w:p>
    <w:p>
      <w:pPr>
        <w:pStyle w:val="BodyText"/>
      </w:pPr>
      <w:r>
        <w:t xml:space="preserve">I have attached my CV detailing my work history, certifications (including Level 3 NVQ in Professional Cookery), and letters of recommendation from Chef David Moore (Head Chef at The Ritz London) and Dr. Amina Khan (Director of London Food Academy). I have also included a portfolio showcasing dishes like "Jamaican Jerk Cod with Crispy British Sausage Roll" that reflect my fusion philosophy—available for review at the scholarship office.</w:t>
      </w:r>
    </w:p>
    <w:p>
      <w:pPr>
        <w:pStyle w:val="BodyText"/>
      </w:pPr>
      <w:r>
        <w:t xml:space="preserve">As a Chef who has already contributed to London’s food scene through roles in its most iconic kitchens, I now seek to transform into an educator and innovator. This Scholarship represents more than financial support; it is an investment in the future of United Kingdom London—a city where food is not merely sustenance but a language of belonging. With your backing, I will become a catalyst for culinary excellence that honors tradition while boldly redefining what it means to be a Chef in this global capital. I am ready to embrace the challenge, and I thank you for considering how my journey aligns with the mission of shaping London’s next generation of culinary leaders.</w:t>
      </w:r>
    </w:p>
    <w:p>
      <w:pPr>
        <w:pStyle w:val="BodyText"/>
      </w:pPr>
      <w:r>
        <w:t xml:space="preserve">Sincerely,</w:t>
      </w:r>
    </w:p>
    <w:p>
      <w:pPr>
        <w:pStyle w:val="BodyText"/>
      </w:pPr>
      <w:r>
        <w:t xml:space="preserve">Chloe Adebayo</w:t>
      </w:r>
    </w:p>
    <w:p>
      <w:pPr>
        <w:pStyle w:val="BodyText"/>
      </w:pPr>
      <w:r>
        <w:t xml:space="preserve">Registered Chef (CIFH), Level 3 NVQ Certified</w:t>
      </w:r>
    </w:p>
    <w:p>
      <w:pPr>
        <w:pStyle w:val="BodyText"/>
      </w:pPr>
      <w:r>
        <w:t xml:space="preserve">Liverpool, London, United Kingdom</w:t>
      </w:r>
    </w:p>
    <w:p>
      <w:pPr>
        <w:pStyle w:val="BodyText"/>
      </w:pPr>
      <w:r>
        <w:t xml:space="preserve">Contact: chloe.adebayo@londonchef.com | +44 7900 123456</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London</dc:title>
  <dc:creator/>
  <dc:language>en</dc:language>
  <cp:keywords/>
  <dcterms:created xsi:type="dcterms:W3CDTF">2026-07-23T16:04:14Z</dcterms:created>
  <dcterms:modified xsi:type="dcterms:W3CDTF">2026-07-23T16:04:14Z</dcterms:modified>
</cp:coreProperties>
</file>

<file path=docProps/custom.xml><?xml version="1.0" encoding="utf-8"?>
<Properties xmlns="http://schemas.openxmlformats.org/officeDocument/2006/custom-properties" xmlns:vt="http://schemas.openxmlformats.org/officeDocument/2006/docPropsVTypes"/>
</file>