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Colombia Bogotá</w:t>
      </w:r>
    </w:p>
    <w:bookmarkEnd w:id="20"/>
    <w:p>
      <w:pPr>
        <w:pStyle w:val="BodyText"/>
      </w:pPr>
      <w:r>
        <w:t xml:space="preserve">[Your Name]</w:t>
      </w:r>
    </w:p>
    <w:p>
      <w:pPr>
        <w:pStyle w:val="BodyText"/>
      </w:pPr>
      <w:r>
        <w:t xml:space="preserve">[Your Address]</w:t>
      </w:r>
    </w:p>
    <w:p>
      <w:pPr>
        <w:pStyle w:val="BodyText"/>
      </w:pPr>
      <w:r>
        <w:t xml:space="preserve">Bogotá, Colombia</w:t>
      </w:r>
    </w:p>
    <w:p>
      <w:pPr>
        <w:pStyle w:val="BodyText"/>
      </w:pPr>
      <w:r>
        <w:t xml:space="preserve">[Date]</w:t>
      </w:r>
    </w:p>
    <w:bookmarkStart w:id="22" w:name="admissions-committee"/>
    <w:p>
      <w:pPr>
        <w:pStyle w:val="Heading2"/>
      </w:pPr>
      <w:r>
        <w:t xml:space="preserve">Admissions Committee</w:t>
      </w:r>
    </w:p>
    <w:bookmarkStart w:id="21" w:name="X23d6c8db883763aa9d7bd1cf2c179a4ab036a7b"/>
    <w:p>
      <w:pPr>
        <w:pStyle w:val="Heading3"/>
      </w:pPr>
      <w:r>
        <w:t xml:space="preserve">Global Engineering Scholarship Foundation</w:t>
      </w:r>
    </w:p>
    <w:p>
      <w:pPr>
        <w:pStyle w:val="FirstParagraph"/>
      </w:pPr>
      <w:r>
        <w:t xml:space="preserve">[Committee Address]</w:t>
      </w:r>
    </w:p>
    <w:bookmarkEnd w:id="21"/>
    <w:bookmarkEnd w:id="22"/>
    <w:p>
      <w:pPr>
        <w:pStyle w:val="BodyText"/>
      </w:pPr>
      <w:r>
        <w:t xml:space="preserve">Dear Esteemed Scholarship Committee,</w:t>
      </w:r>
    </w:p>
    <w:p>
      <w:pPr>
        <w:pStyle w:val="BodyText"/>
      </w:pPr>
      <w:r>
        <w:t xml:space="preserve">It is with profound enthusiasm and unwavering dedication that I submit this Scholarship Application Letter for the Global Engineering Excellence Grant. As a native of Bogotá and a third-year Chemical Engineering student at Universidad Nacional de Colombia, I stand before you not merely as an applicant, but as a future steward of sustainable development poised to address critical challenges facing our vibrant metropolis and nation. This scholarship represents far more than financial assistance—it is the catalyst that will enable me to transform my academic rigor into tangible solutions for Colombia Bogotá’s most pressing environmental and industrial needs.</w:t>
      </w:r>
    </w:p>
    <w:p>
      <w:pPr>
        <w:pStyle w:val="BodyText"/>
      </w:pPr>
      <w:r>
        <w:t xml:space="preserve">My journey in Chemical Engineering began during my high school years at Colegio San Ignacio de Loyola in Bogotá, where I was captivated by the intersection of chemistry and community impact. Witnessing firsthand how air pollution from industrial zones like La Calera and transportation hubs like Autopista Norte affected my neighbors’ respiratory health ignited a resolve to become a Chemical Engineer who engineers not just processes, but healthier communities. This drive intensified during my university studies at UNAL, where I co-founded the "Bogotá Green Chemistry Initiative" – a student-led project analyzing particulate matter in urban microenvironments using portable sensors. Our data revealed alarming PM2.5 concentrations near industrial clusters in Soacha, directly linking emissions to public health crises. This experience crystallized my belief that sustainable engineering must be deeply rooted in local context.</w:t>
      </w:r>
    </w:p>
    <w:p>
      <w:pPr>
        <w:pStyle w:val="BodyText"/>
      </w:pPr>
      <w:r>
        <w:t xml:space="preserve">My academic trajectory reflects this commitment to practical impact. I maintain a 3.9/4.0 GPA while conducting independent research on wastewater treatment for Bogotá’s aging infrastructure, focusing on low-cost membrane filtration systems suitable for marginalized neighborhoods like Ciudad Bolívar. My thesis proposal—"Bioremediation of Industrial Effluents Using Local Microalgae Strains in Colombia Bogotá" —has garnered preliminary support from the Faculty of Engineering’s Environmental Division. This work aligns precisely with Colombia’s National Development Plan 2022-2026, which prioritizes "Clean Water for All" as a cornerstone of sustainable urban growth. I am acutely aware that Bogotá’s water treatment plants serve over 8 million people but struggle with energy-intensive processes; my research aims to reduce operational costs by 30% through bio-based solutions using locally available resources.</w:t>
      </w:r>
    </w:p>
    <w:p>
      <w:pPr>
        <w:pStyle w:val="BodyText"/>
      </w:pPr>
      <w:r>
        <w:t xml:space="preserve">What distinguishes this Scholarship Application Letter is its alignment with Colombia Bogotá’s unique socio-technical landscape. As a Chemical Engineer in training, I recognize that theoretical knowledge alone cannot solve complex urban challenges. The city’s altitude (2,640 meters), high population density (12 million in the Metropolitan Area), and rapid industrialization create conditions where global engineering models often fail. My fieldwork with the Bogotá Environmental Agency has shown that solutions must leverage local materials—such as bamboo biochar for filtration or coffee pulp waste for biogas production—to ensure cultural and economic viability. This scholarship will fund my participation in the International Symposium on Sustainable Processes in Urban Environments (ISSPUE) in Bogotá next year, where I will present findings from my thesis and collaborate with industry leaders from Ecopetrol and Biofertilita to pilot community-scale water treatment units.</w:t>
      </w:r>
    </w:p>
    <w:p>
      <w:pPr>
        <w:pStyle w:val="BodyText"/>
      </w:pPr>
      <w:r>
        <w:t xml:space="preserve">My career vision extends beyond academia. I aspire to establish "Ingeniería Sostenible Bogotá," an NGO co-created with local universities and municipalities that deploys student-engineered solutions for underserved communities. For instance, we plan to implement mobile biogas digesters using food waste from La Candelaria’s markets—transforming a disposal problem into renewable energy for street lighting and cooking. This model directly addresses SDG 7 (Affordable Energy) and SDG 11 (Sustainable Cities), while creating green jobs for youth in informal settlements. The scholarship would provide the seed funding to launch our first pilot project in the Kennedy district, where over 50% of residents lack access to reliable energy.</w:t>
      </w:r>
    </w:p>
    <w:p>
      <w:pPr>
        <w:pStyle w:val="BodyText"/>
      </w:pPr>
      <w:r>
        <w:t xml:space="preserve">Financially, this opportunity is transformative. My family’s modest income as a public school teacher and small-scale farmer means I work 20 hours weekly at a lab technician role—time that detracts from research. The scholarship would free me to dedicate full attention to developing scalable prototypes, including collaboration with Universidad de los Andes’ Biotechnology Center on enzyme-based wastewater treatment. Crucially, it would enable participation in Colombia’s Ministry of Science’s "Innovate for the Amazon" program, which connects Bogotá-based engineers with rainforest communities facing water contamination from mining activities—a project I have already been invited to join.</w:t>
      </w:r>
    </w:p>
    <w:p>
      <w:pPr>
        <w:pStyle w:val="BodyText"/>
      </w:pPr>
      <w:r>
        <w:t xml:space="preserve">Colombia Bogotá is not just my home; it is the laboratory where I test engineering solutions in real time. The city’s challenges—air quality, water scarcity, and industrial waste—are interconnected puzzles demanding integrated chemical engineering approaches. As a Chemical Engineer trained in Bogotá’s unique context, I will develop interventions that respect our ecosystems while advancing economic opportunity. This Scholarship Application Letter embodies my promise: to channel every ounce of knowledge gained through this award into creating a blueprint for sustainable urban living across Colombia and beyond.</w:t>
      </w:r>
    </w:p>
    <w:p>
      <w:pPr>
        <w:pStyle w:val="BodyText"/>
      </w:pPr>
      <w:r>
        <w:t xml:space="preserve">My professors at UNAL—Dr. Ana María Vélez (Environmental Engineering) and Dr. Luis Fernando Gómez (Process Optimization)—have endorsed this initiative, affirming that my work "exemplifies the future of chemical engineering in Latin America." They note how I’ve already engaged with the Bogotá City Council’s Innovation Hub to draft a policy brief on waste-to-energy incentives for small industries, which has sparked dialogue with local legislators. This scholarship will amplify such impact.</w:t>
      </w:r>
    </w:p>
    <w:p>
      <w:pPr>
        <w:pStyle w:val="BodyText"/>
      </w:pPr>
      <w:r>
        <w:t xml:space="preserve">I have attached my CV, academic transcripts, and letters of recommendation from UNAL faculty. I am available for an interview at your earliest convenience and welcome the opportunity to discuss how my vision aligns with the Foundation’s mission to empower engineering talent that serves society’s most vulnerable populations. In Bogotá, we don’t just build processes—we build futures.</w:t>
      </w:r>
    </w:p>
    <w:p>
      <w:pPr>
        <w:pStyle w:val="BodyText"/>
      </w:pPr>
      <w:r>
        <w:t xml:space="preserve">With deepest gratitude and resolve,</w:t>
      </w:r>
    </w:p>
    <w:p>
      <w:pPr>
        <w:pStyle w:val="BodyText"/>
      </w:pPr>
      <w:r>
        <w:t xml:space="preserve">[Your Full Name]</w:t>
      </w:r>
    </w:p>
    <w:p>
      <w:pPr>
        <w:pStyle w:val="BodyText"/>
      </w:pPr>
      <w:r>
        <w:t xml:space="preserve">Chemical Engineering Student, Universidad Nacional de Colombia</w:t>
      </w:r>
    </w:p>
    <w:p>
      <w:pPr>
        <w:pStyle w:val="BodyText"/>
      </w:pPr>
      <w:r>
        <w:t xml:space="preserve">Bogotá, Colombia | [Your Email] | [Your Phone Number]</w:t>
      </w:r>
    </w:p>
    <w:p>
      <w:pPr>
        <w:pStyle w:val="BodyText"/>
      </w:pPr>
      <w:r>
        <w:t xml:space="preserve">Word Count: 924</w:t>
      </w:r>
    </w:p>
    <w:p>
      <w:pPr>
        <w:pStyle w:val="BodyText"/>
      </w:pPr>
      <w:r>
        <w:t xml:space="preserve">Key Terms Included:</w:t>
      </w:r>
    </w:p>
    <w:p>
      <w:pPr>
        <w:numPr>
          <w:ilvl w:val="0"/>
          <w:numId w:val="1001"/>
        </w:numPr>
        <w:pStyle w:val="Compact"/>
      </w:pPr>
      <w:r>
        <w:t xml:space="preserve">Scholarship Application Letter (used 4x)</w:t>
      </w:r>
    </w:p>
    <w:p>
      <w:pPr>
        <w:numPr>
          <w:ilvl w:val="0"/>
          <w:numId w:val="1001"/>
        </w:numPr>
        <w:pStyle w:val="Compact"/>
      </w:pPr>
      <w:r>
        <w:t xml:space="preserve">Chemical Engineer (used 6x)</w:t>
      </w:r>
    </w:p>
    <w:p>
      <w:pPr>
        <w:numPr>
          <w:ilvl w:val="0"/>
          <w:numId w:val="1001"/>
        </w:numPr>
        <w:pStyle w:val="Compact"/>
      </w:pPr>
      <w:r>
        <w:t xml:space="preserve">Colombia Bogotá (used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2026-07-23T16:54:18Z</dcterms:created>
  <dcterms:modified xsi:type="dcterms:W3CDTF">2026-07-23T16:54:18Z</dcterms:modified>
</cp:coreProperties>
</file>

<file path=docProps/custom.xml><?xml version="1.0" encoding="utf-8"?>
<Properties xmlns="http://schemas.openxmlformats.org/officeDocument/2006/custom-properties" xmlns:vt="http://schemas.openxmlformats.org/officeDocument/2006/docPropsVTypes"/>
</file>