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the Philippines Manila Context</w:t>
      </w:r>
    </w:p>
    <w:bookmarkEnd w:id="20"/>
    <w:p>
      <w:pPr>
        <w:pStyle w:val="BodyText"/>
      </w:pPr>
      <w:r>
        <w:rPr>
          <w:bCs/>
          <w:b/>
        </w:rPr>
        <w:t xml:space="preserve">Dear Scholarship Committee,</w:t>
      </w:r>
    </w:p>
    <w:p>
      <w:pPr>
        <w:pStyle w:val="BodyText"/>
      </w:pPr>
      <w:r>
        <w:t xml:space="preserve">I am writing this Scholarship Application Letter with profound enthusiasm to apply for the prestigious [Scholarship Name] scholarship, specifically designed to support future leaders in chemical engineering. As a dedicated student currently enrolled in the Department of Chemical Engineering at the University of the Philippines Diliman (UPD) – Manila's premier institution for scientific education – I am submitting this application with unwavering commitment to contribute meaningfully to sustainable development within the Philippines Manila ecosystem.</w:t>
      </w:r>
    </w:p>
    <w:p>
      <w:pPr>
        <w:pStyle w:val="BodyText"/>
      </w:pPr>
      <w:r>
        <w:t xml:space="preserve">My journey toward becoming a Chemical Engineer began in my hometown of Quezon City, Manila, where I witnessed firsthand how engineering solutions could transform communities. Growing up amidst Manila's vibrant yet challenging urban environment – with its complex water management needs, air quality concerns, and energy demands – ignited my passion for chemical engineering. During high school at the Philippine Science High School-Main Campus (Manila), I excelled in advanced chemistry and physics, earning top honors while volunteering with local environmental NGOs to monitor river pollution in Marikina City. These experiences solidified my conviction that chemical engineering is not merely an academic discipline but a vital tool for addressing the Philippines Manila's most pressing urban challenges.</w:t>
      </w:r>
    </w:p>
    <w:p>
      <w:pPr>
        <w:pStyle w:val="BodyText"/>
      </w:pPr>
      <w:r>
        <w:t xml:space="preserve">At UPD, I have immersed myself in the Chemical Engineering curriculum, achieving a 3.85 GPA while participating in the university's Sustainable Energy Research Group. My thesis project on "Optimizing Waste-to-Energy Conversion from Manila's Organic Waste Streams" directly addresses Metro Manila's solid waste crisis – where over 10,000 tons of waste are generated daily. Working with industry partners like the Metropolitan Manila Development Authority (MMDA), I developed a pilot model that could convert 50% more biogas from food waste than conventional methods. This project exemplifies my commitment to applying chemical engineering principles to local contexts, demonstrating how academic knowledge can solve real problems in Philippines Manila.</w:t>
      </w:r>
    </w:p>
    <w:p>
      <w:pPr>
        <w:pStyle w:val="BodyText"/>
      </w:pPr>
      <w:r>
        <w:t xml:space="preserve">My aspiration is to become a leading Chemical Engineer who specializes in sustainable industrial processes for urban environments. I envision designing closed-loop manufacturing systems that reduce pollution while creating green jobs – crucial for Manila's economic growth. The Philippines faces unique challenges: rapid urbanization, climate vulnerability, and an energy transition imperative. As a future Chemical Engineer operating within the Philippine context, I recognize that solutions must be culturally attuned and economically viable for cities like Manila. My research on biogas optimization aligns with the Department of Environment and Natural Resources' (DENR) "Clean Air Act" implementation in Metro Manila, showing my understanding of local regulatory frameworks.</w:t>
      </w:r>
    </w:p>
    <w:p>
      <w:pPr>
        <w:pStyle w:val="BodyText"/>
      </w:pPr>
      <w:r>
        <w:t xml:space="preserve">This scholarship represents more than financial assistance; it is an investment in a future Chemical Engineer who will bridge academic excellence with community impact. The cost of advanced chemical engineering education – particularly for specialized courses in biorefinery design and sustainable process optimization at UPD – places significant strain on my family's finances. My parents, both public school teachers in Quezon City, have sacrificed immensely to support my education. Without this scholarship, I would face the difficult choice between deferring studies or accumulating debt that could hinder my ability to serve Manila's underserved communities immediately upon graduation.</w:t>
      </w:r>
    </w:p>
    <w:p>
      <w:pPr>
        <w:pStyle w:val="BodyText"/>
      </w:pPr>
      <w:r>
        <w:t xml:space="preserve">I have meticulously planned how the scholarship funds will be utilized: 60% for tuition in specialized chemical engineering courses at UPD, 25% for laboratory research materials related to Manila waste management, and 15% for community engagement activities with local barangays. This targeted allocation ensures every peso maximizes impact on my development as a Chemical Engineer serving the Philippines Manila context. I will actively participate in the university's "Engineers for Social Change" program, bringing technical expertise to communities facing environmental justice challenges – such as those near Tullahan River or SM City Mall waste sites.</w:t>
      </w:r>
    </w:p>
    <w:p>
      <w:pPr>
        <w:pStyle w:val="BodyText"/>
      </w:pPr>
      <w:r>
        <w:t xml:space="preserve">My long-term vision extends beyond individual projects. I aim to establish a nonprofit consultancy focused on helping small-scale industries in Manila adopt circular economy models through chemical engineering innovations. This aligns with the Philippine government's "Build, Build, Build" infrastructure program and the ASEAN Green Growth Framework – both priorities for chemical engineers operating within Philippines Manila's economic landscape. I have already begun drafting partnerships with local cooperatives in Valenzuela City to implement pilot biogas systems for fish processing businesses, demonstrating my proactive approach to community-centered engineering.</w:t>
      </w:r>
    </w:p>
    <w:p>
      <w:pPr>
        <w:pStyle w:val="BodyText"/>
      </w:pPr>
      <w:r>
        <w:t xml:space="preserve">What distinguishes me as a candidate is not merely academic excellence but an ingrained commitment to Manila's development. While many students pursue chemical engineering careers abroad, I am driven by the need to apply this discipline within our own national context. As a Filipino student trained in Manila's premier engineering school, I understand that solutions must respect local realities – from infrastructure limitations to cultural practices in waste management. My fieldwork across 12 Manila barangays has taught me that effective Chemical Engineers listen before they design.</w:t>
      </w:r>
    </w:p>
    <w:p>
      <w:pPr>
        <w:pStyle w:val="BodyText"/>
      </w:pPr>
      <w:r>
        <w:t xml:space="preserve">Having recently presented my waste-to-energy research at the Philippine Institute of Chemical Engineers (PICE) National Conference in Pasay City, I have already begun building professional networks essential for future impact. My goal is to become a PICE-certified Chemical Engineer who leads projects like the "Manila 2040 Sustainable Industrial Corridor" initiative – transforming industrial zones into zero-waste hubs through advanced chemical processes.</w:t>
      </w:r>
    </w:p>
    <w:p>
      <w:pPr>
        <w:pStyle w:val="BodyText"/>
      </w:pPr>
      <w:r>
        <w:t xml:space="preserve">My journey from Quezon City to UPD has been fueled by the belief that engineering must serve humanity. I am not seeking a scholarship merely for personal advancement, but as a strategic resource to accelerate my capacity to solve Manila's urban challenges. The Philippines Manila region demands engineers who understand its complexities – and I am prepared to be one of them.</w:t>
      </w:r>
    </w:p>
    <w:p>
      <w:pPr>
        <w:pStyle w:val="BodyText"/>
      </w:pPr>
      <w:r>
        <w:t xml:space="preserve">Thank you for considering this Scholarship Application Letter. I welcome the opportunity to discuss how my vision aligns with your mission at your convenience. My contact details are provided below, and I have attached all required documentation including transcripts, research abstracts, and community engagement certificates.</w:t>
      </w:r>
    </w:p>
    <w:p>
      <w:pPr>
        <w:pStyle w:val="BodyText"/>
      </w:pPr>
      <w:r>
        <w:t xml:space="preserve">Respectfully yours,</w:t>
      </w:r>
    </w:p>
    <w:p>
      <w:pPr>
        <w:pStyle w:val="BodyText"/>
      </w:pPr>
      <w:r>
        <w:t xml:space="preserve">Maria Concepcion Dela Cruz</w:t>
      </w:r>
    </w:p>
    <w:p>
      <w:pPr>
        <w:pStyle w:val="BodyText"/>
      </w:pPr>
      <w:r>
        <w:t xml:space="preserve">Chemical Engineering Student (4th Year)</w:t>
      </w:r>
    </w:p>
    <w:p>
      <w:pPr>
        <w:pStyle w:val="BodyText"/>
      </w:pPr>
      <w:r>
        <w:t xml:space="preserve">University of the Philippines Diliman, Quezon City 1101</w:t>
      </w:r>
    </w:p>
    <w:p>
      <w:pPr>
        <w:pStyle w:val="BodyText"/>
      </w:pPr>
      <w:r>
        <w:t xml:space="preserve">+63 917 555 0022 | mcdela.cruz@up.edu.ph</w:t>
      </w:r>
    </w:p>
    <w:p>
      <w:pPr>
        <w:pStyle w:val="BodyText"/>
      </w:pPr>
      <w:r>
        <w:t xml:space="preserve">Word Count: 852 | This Scholarship Application Letter reflects commitment to Chemical Engineering excellence within the Philippines Manila context</w:t>
      </w:r>
    </w:p>
    <w:p>
      <w:pPr>
        <w:pStyle w:val="BodyText"/>
      </w:pPr>
      <w:r>
        <w:t xml:space="preserve">"Engineering solutions must grow from the soil of community needs – not transplant from elsewhere." - Inspired by Filipino Engineer José P. Rizal's principles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2026-07-21T07:24:49Z</dcterms:created>
  <dcterms:modified xsi:type="dcterms:W3CDTF">2026-07-21T07:24:49Z</dcterms:modified>
</cp:coreProperties>
</file>

<file path=docProps/custom.xml><?xml version="1.0" encoding="utf-8"?>
<Properties xmlns="http://schemas.openxmlformats.org/officeDocument/2006/custom-properties" xmlns:vt="http://schemas.openxmlformats.org/officeDocument/2006/docPropsVTypes"/>
</file>