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w:t>
      </w:r>
      <w:r>
        <w:t xml:space="preserve"> </w:t>
      </w:r>
      <w:r>
        <w:t xml:space="preserve">Sudan</w:t>
      </w:r>
      <w:r>
        <w:t xml:space="preserve"> </w:t>
      </w:r>
      <w:r>
        <w:t xml:space="preserve">Khartoum</w:t>
      </w:r>
    </w:p>
    <w:bookmarkStart w:id="20" w:name="Xdcdb449d1bcf157966c79720d30f652127bb86c"/>
    <w:p>
      <w:pPr>
        <w:pStyle w:val="Heading1"/>
      </w:pPr>
      <w:r>
        <w:t xml:space="preserve">Scholarship Application Letter: Advancing Chemical Engineering in Sudan Khartoum</w:t>
      </w:r>
    </w:p>
    <w:p>
      <w:pPr>
        <w:pStyle w:val="FirstParagraph"/>
      </w:pPr>
      <w:r>
        <w:t xml:space="preserve">Dear Scholarship Selection Committee,</w:t>
      </w:r>
    </w:p>
    <w:p>
      <w:pPr>
        <w:pStyle w:val="BodyText"/>
      </w:pPr>
      <w:r>
        <w:t xml:space="preserve">I am writing this Scholarship Application Letter with profound enthusiasm to apply for the Global Engineering Initiative Fellowship, a transformative opportunity designed to empower future leaders in sustainable industrial development. As a dedicated aspiring Chemical Engineer hailing from Sudan Khartoum, I have devoted my academic journey and personal aspirations to addressing critical challenges within my community through the application of chemical engineering principles. The prospect of receiving this scholarship represents not merely an educational advancement but a pivotal step toward contributing to Sudan’s economic resilience and environmental sustainability.</w:t>
      </w:r>
    </w:p>
    <w:p>
      <w:pPr>
        <w:pStyle w:val="BodyText"/>
      </w:pPr>
      <w:r>
        <w:t xml:space="preserve">My fascination with chemical engineering began during my undergraduate studies at the University of Khartoum, where I pursued a Bachelor's degree in Chemical Engineering. Living amidst the bustling metropolis of Sudan Khartoum—where industrial zones like Khartoum Industrial City face persistent challenges in water purification, energy efficiency, and waste management—I witnessed firsthand how engineering solutions could uplift communities. My capstone project focused on developing low-cost biosensors for detecting heavy metal contamination in the White Nile River—a critical water source for millions. This experience solidified my resolve to become a Chemical Engineer who prioritizes scalable, context-sensitive innovations for Sudan’s unique developmental landscape.</w:t>
      </w:r>
    </w:p>
    <w:p>
      <w:pPr>
        <w:pStyle w:val="BodyText"/>
      </w:pPr>
      <w:r>
        <w:t xml:space="preserve">Sudan Khartoum is at a crossroads of immense potential and pressing challenges. The city grapples with inadequate wastewater treatment facilities, leading to environmental degradation and public health risks. Simultaneously, the textile industry—a major economic pillar—struggles with inefficient dyeing processes that consume excessive water and generate toxic effluents. As a Chemical Engineer-in-training, I have analyzed these issues through the lens of process optimization and green chemistry. For instance, I proposed a pilot system for recycling industrial wastewater using membrane filtration technology tailored to Khartoum’s mineral-rich water profile. This project was recognized by the Sudanese Ministry of Industry and Minerals as having significant local applicability.</w:t>
      </w:r>
    </w:p>
    <w:p>
      <w:pPr>
        <w:pStyle w:val="BodyText"/>
      </w:pPr>
      <w:r>
        <w:t xml:space="preserve">My academic record reflects unwavering commitment: I graduated with honors (GPA 3.8/4.0) and led a student team that won the National Engineering Innovation Challenge in 2023 for a solar-powered desalination prototype designed for arid regions like Kassala, Sudan. However, financial constraints threaten my ability to advance these efforts to full-scale implementation. The Global Engineering Initiative Fellowship would provide the critical resources needed to pursue a Master’s degree in Environmental Chemical Engineering at the University of Manchester—a program renowned for its expertise in sustainable process design and water resource management. This advanced training is indispensable for mastering techniques such as membrane bioreactor systems and circular economy models that could revolutionize industrial practices across Sudan Khartoum.</w:t>
      </w:r>
    </w:p>
    <w:p>
      <w:pPr>
        <w:pStyle w:val="BodyText"/>
      </w:pPr>
      <w:r>
        <w:t xml:space="preserve">What sets this scholarship apart is its alignment with my mission: to bridge global engineering knowledge with Sudan’s on-the-ground realities. In Khartoum, chemical engineers are scarce, yet the demand for professionals who understand local materials, energy constraints, and socio-economic contexts is acute. The fellowship’s emphasis on "community-driven innovation" directly resonates with my vision for deploying affordable technologies within Sudanese communities. Unlike generic curricula, Manchester’s program offers specialized modules in "Water-Energy-Food Nexus Management," which I will leverage to develop a scalable framework for industrial wastewater reuse applicable to Khartoum’s textile sector—potentially reducing water consumption by 40% and cutting operational costs for small manufacturers.</w:t>
      </w:r>
    </w:p>
    <w:p>
      <w:pPr>
        <w:pStyle w:val="BodyText"/>
      </w:pPr>
      <w:r>
        <w:t xml:space="preserve">Post-graduation, my plan is unequivocally rooted in Sudan Khartoum. I intend to establish the "Khartoum Green Process Lab," a collaborative hub where Chemical Engineers will partner with local industries to implement sustainable technologies. The lab’s first initiative will focus on retrofitting existing dyeing plants with closed-loop water systems—a solution directly addressing the environmental and economic burdens I observed during my undergraduate research. Additionally, I aim to develop a training program for Sudanese engineers on process safety and green chemistry standards, ensuring that technological adoption is both effective and culturally appropriate. This work would not only create jobs but also position Khartoum as a regional leader in sustainable industrial development within Africa.</w:t>
      </w:r>
    </w:p>
    <w:p>
      <w:pPr>
        <w:pStyle w:val="BodyText"/>
      </w:pPr>
      <w:r>
        <w:t xml:space="preserve">My commitment extends beyond technical expertise. As a native of Khartoum, I possess intimate knowledge of the community’s needs and trust networks that international consultants often lack. In 2022, I volunteered with the Khartoum Water Conservation Society, organizing workshops on rainwater harvesting for neighborhood associations—demonstrating my ability to translate complex engineering concepts into actionable community initiatives. This grassroots experience fuels my belief that sustainable change requires local ownership, a principle I will champion through this scholarship.</w:t>
      </w:r>
    </w:p>
    <w:p>
      <w:pPr>
        <w:pStyle w:val="BodyText"/>
      </w:pPr>
      <w:r>
        <w:t xml:space="preserve">Investing in me as a Chemical Engineer is an investment in Sudan’s future. With the skills gained from this fellowship, I will become part of a growing cadre of Sudanese professionals tackling climate resilience and industrial modernization from within. The challenges facing Khartoum—water scarcity, energy poverty, and pollution—are not insurmountable; they are opportunities for innovation that demand locally grounded expertise. This Scholarship Application Letter is my pledge: to return to Sudan Khartoum with advanced knowledge, practical solutions, and a commitment to uplift communities through ethical chemical engineering.</w:t>
      </w:r>
    </w:p>
    <w:p>
      <w:pPr>
        <w:pStyle w:val="BodyText"/>
      </w:pPr>
      <w:r>
        <w:t xml:space="preserve">I am eager to contribute my passion, academic rigor, and deep connection to Sudan Khartoum toward the scholarship’s vision of "Engineering a Sustainable World." Thank you for considering this application. I welcome the opportunity to discuss how my background aligns with your mission in an interview at your convenience.</w:t>
      </w:r>
    </w:p>
    <w:p>
      <w:pPr>
        <w:pStyle w:val="BodyText"/>
      </w:pPr>
      <w:r>
        <w:t xml:space="preserve">Sincerely,</w:t>
      </w:r>
    </w:p>
    <w:p>
      <w:pPr>
        <w:pStyle w:val="BodyText"/>
      </w:pPr>
      <w:r>
        <w:t xml:space="preserve">Ahmed Hassan Mohamed</w:t>
      </w:r>
    </w:p>
    <w:p>
      <w:pPr>
        <w:pStyle w:val="BodyText"/>
      </w:pPr>
      <w:r>
        <w:t xml:space="preserve">Chemical Engineering Student (BSc, University of Khartoum)</w:t>
      </w:r>
    </w:p>
    <w:p>
      <w:pPr>
        <w:pStyle w:val="BodyText"/>
      </w:pPr>
      <w:r>
        <w:t xml:space="preserve">Khartoum, Sudan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 - Sudan Khartoum</dc:title>
  <dc:creator/>
  <dc:language>en</dc:language>
  <cp:keywords/>
  <dcterms:created xsi:type="dcterms:W3CDTF">2025-12-10T22:48:19Z</dcterms:created>
  <dcterms:modified xsi:type="dcterms:W3CDTF">2025-12-10T22:48:19Z</dcterms:modified>
</cp:coreProperties>
</file>

<file path=docProps/custom.xml><?xml version="1.0" encoding="utf-8"?>
<Properties xmlns="http://schemas.openxmlformats.org/officeDocument/2006/custom-properties" xmlns:vt="http://schemas.openxmlformats.org/officeDocument/2006/docPropsVTypes"/>
</file>