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3821b9cf95b2549d5053068b7ba4508accad944"/>
    <w:p>
      <w:pPr>
        <w:pStyle w:val="Heading1"/>
      </w:pPr>
      <w:r>
        <w:t xml:space="preserve">Scholarship Application Letter: Pursuing Advanced Chemistry Studies in Malaysia Kuala Lumpur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Malaysian Chemical Society Scholarships Office</w:t>
      </w:r>
      <w:r>
        <w:br/>
      </w:r>
      <w:r>
        <w:rPr>
          <w:bCs/>
          <w:b/>
        </w:rPr>
        <w:t xml:space="preserve">Address:</w:t>
      </w:r>
      <w:r>
        <w:t xml:space="preserve"> </w:t>
      </w:r>
      <w:r>
        <w:t xml:space="preserve">Level 8, The Pinnacle, Jalan Tun Razak, Kuala Lumpur, Malaysia</w:t>
      </w:r>
    </w:p>
    <w:p>
      <w:pPr>
        <w:pStyle w:val="BodyText"/>
      </w:pPr>
      <w:r>
        <w:rPr>
          <w:iCs/>
          <w:i/>
        </w:rPr>
        <w:t xml:space="preserve">Dear Esteemed Scholarship Committee,</w:t>
      </w:r>
    </w:p>
    <w:p>
      <w:pPr>
        <w:pStyle w:val="BodyText"/>
      </w:pPr>
      <w:r>
        <w:t xml:space="preserve">I am writing to express my profound enthusiasm for the prestigious Graduate Research Scholarship in Chemistry at the University of Malaya (UM) in Kuala Lumpur. As a dedicated and accomplished student with a laser focus on analytical chemistry and sustainable materials science, I believe this opportunity represents the pivotal step toward realizing my mission: to contribute meaningfully to Malaysia’s advancement as a hub for green chemistry innovation within Kuala Lumpur’s rapidly evolving industrial ecosystem.</w:t>
      </w:r>
    </w:p>
    <w:bookmarkStart w:id="20" w:name="Xaae2a9e728e13839d46ce32e43c57fdd0cf8694"/>
    <w:p>
      <w:pPr>
        <w:pStyle w:val="Heading2"/>
      </w:pPr>
      <w:r>
        <w:t xml:space="preserve">Academic Foundation and Professional Aspirations</w:t>
      </w:r>
    </w:p>
    <w:p>
      <w:pPr>
        <w:pStyle w:val="FirstParagraph"/>
      </w:pPr>
      <w:r>
        <w:t xml:space="preserve">Throughout my undergraduate studies in Chemistry at the National University of Singapore (NUS), I maintained a 3.87/4.0 GPA while specializing in environmental analytical chemistry. My thesis, "Catalytic Degradation of Microplastics Using Metal-Organic Frameworks," earned recognition at the ASEAN Chemistry Symposium 2022 and directly aligns with Malaysia’s National Sustainable Development Policy, particularly its focus on circular economy solutions for coastal pollution. This work was not merely academic—it was driven by a personal commitment to address environmental challenges affecting Southeast Asia, including those impacting Kuala Lumpur’s Klang River basin. My research required advanced proficiency in HPLC-MS/MS and computational modeling—skills I am eager to deepen under the mentorship of UM’s renowned Department of Chemistry faculty.</w:t>
      </w:r>
    </w:p>
    <w:bookmarkEnd w:id="20"/>
    <w:bookmarkStart w:id="21" w:name="X16e75d1f3919b233c8c6393a58c845d4c3a7f97"/>
    <w:p>
      <w:pPr>
        <w:pStyle w:val="Heading2"/>
      </w:pPr>
      <w:r>
        <w:t xml:space="preserve">Why Malaysia and Kuala Lumpur? A Strategic Vision</w:t>
      </w:r>
    </w:p>
    <w:p>
      <w:pPr>
        <w:pStyle w:val="FirstParagraph"/>
      </w:pPr>
      <w:r>
        <w:t xml:space="preserve">Kuala Lumpur is not merely the location for my studies—it is the strategic epicenter for my professional trajectory as a Chemist. The city hosts PETRONAS’ advanced materials research center, AstraZeneca Malaysia’s drug discovery unit, and the KL Innovation City (KLiC) hub where chemical engineers collaborate with AI specialists on sustainable manufacturing. What excites me most is Malaysia’s commitment to the</w:t>
      </w:r>
      <w:r>
        <w:t xml:space="preserve"> </w:t>
      </w:r>
      <w:r>
        <w:rPr>
          <w:iCs/>
          <w:i/>
        </w:rPr>
        <w:t xml:space="preserve">Green Technology Master Plan 2030</w:t>
      </w:r>
      <w:r>
        <w:t xml:space="preserve">, which positions Kuala Lumpur as ASEAN’s leader in bio-based materials development. My goal is to develop affordable water purification catalysts for rural communities in Penang and Kelantan—using technologies pioneered at institutions like UM, which maintains partnerships with Malaysia’s National Innovation Agency (NIA) and the Department of Environment.</w:t>
      </w:r>
    </w:p>
    <w:p>
      <w:pPr>
        <w:pStyle w:val="BodyText"/>
      </w:pPr>
      <w:r>
        <w:t xml:space="preserve">Studying in Kuala Lumpur offers irreplaceable access to:</w:t>
      </w:r>
      <w:r>
        <w:t xml:space="preserve"> </w:t>
      </w:r>
      <w:r>
        <w:t xml:space="preserve">-</w:t>
      </w:r>
      <w:r>
        <w:t xml:space="preserve"> </w:t>
      </w:r>
      <w:r>
        <w:rPr>
          <w:bCs/>
          <w:b/>
        </w:rPr>
        <w:t xml:space="preserve">Industry Immersion:</w:t>
      </w:r>
      <w:r>
        <w:t xml:space="preserve"> </w:t>
      </w:r>
      <w:r>
        <w:t xml:space="preserve">PETRONAS’ biorefinery complex in Pengerang (30 mins from KL) provides fieldwork opportunities I cannot replicate elsewhere.</w:t>
      </w:r>
      <w:r>
        <w:t xml:space="preserve"> </w:t>
      </w:r>
      <w:r>
        <w:t xml:space="preserve">-</w:t>
      </w:r>
      <w:r>
        <w:t xml:space="preserve"> </w:t>
      </w:r>
      <w:r>
        <w:rPr>
          <w:bCs/>
          <w:b/>
        </w:rPr>
        <w:t xml:space="preserve">Cultural Context:</w:t>
      </w:r>
      <w:r>
        <w:t xml:space="preserve"> </w:t>
      </w:r>
      <w:r>
        <w:t xml:space="preserve">Understanding Malaysia’s palm oil industry—a global focus for green chemistry innovation—requires on-ground engagement with stakeholders in KL’s industrial corridors.</w:t>
      </w:r>
      <w:r>
        <w:t xml:space="preserve"> </w:t>
      </w:r>
      <w:r>
        <w:t xml:space="preserve">-</w:t>
      </w:r>
      <w:r>
        <w:t xml:space="preserve"> </w:t>
      </w:r>
      <w:r>
        <w:rPr>
          <w:bCs/>
          <w:b/>
        </w:rPr>
        <w:t xml:space="preserve">Research Synergy:</w:t>
      </w:r>
      <w:r>
        <w:t xml:space="preserve"> </w:t>
      </w:r>
      <w:r>
        <w:t xml:space="preserve">Collaborations between UM, Universiti Teknologi Malaysia (UTM), and the Malaysian Institute of Science (MIS) enable cross-disciplinary projects critical to my work.</w:t>
      </w:r>
    </w:p>
    <w:bookmarkEnd w:id="21"/>
    <w:bookmarkStart w:id="22" w:name="the-critical-need-for-this-scholarship"/>
    <w:p>
      <w:pPr>
        <w:pStyle w:val="Heading2"/>
      </w:pPr>
      <w:r>
        <w:t xml:space="preserve">The Critical Need for This Scholarship</w:t>
      </w:r>
    </w:p>
    <w:p>
      <w:pPr>
        <w:pStyle w:val="FirstParagraph"/>
      </w:pPr>
      <w:r>
        <w:t xml:space="preserve">While I have secured partial funding through NUS’ research grants, the full cost of tuition, laboratory access fees at UM’s National Nanotechnology Center (NNC), and fieldwork expenses in KL’s industrial zones (including transport to Klang Valley petrochemical sites) remains $18,500. This Scholarship Application Letter serves as my formal request for comprehensive financial support to bridge this gap. Without this assistance, I would be unable to dedicate myself fully to research—a constraint that would directly impede Malaysia’s progress toward its sustainability targets.</w:t>
      </w:r>
    </w:p>
    <w:p>
      <w:pPr>
        <w:pStyle w:val="BodyText"/>
      </w:pPr>
      <w:r>
        <w:t xml:space="preserve">My proposed project, "Designing Low-Cost Photocatalysts from Palm Kernel Shell Ash for Wastewater Treatment," exemplifies how my work will directly serve Kuala Lumpur’s development goals. This initiative leverages local waste streams (a key component of Malaysia’s National Waste Management Policy), reduces reliance on imported catalysts, and creates scalable solutions for municipal wastewater plants across KL. I have already secured preliminary agreements with the Kuala Lumpur City Hall (DBKL) Environmental Division to test prototypes at their treatment facility in Setapak—a collaboration that underscores my commitment to community impact.</w:t>
      </w:r>
    </w:p>
    <w:bookmarkEnd w:id="22"/>
    <w:bookmarkStart w:id="23" w:name="Xee06f6e2f891298573bc2c8a3d110292e8db7c7"/>
    <w:p>
      <w:pPr>
        <w:pStyle w:val="Heading2"/>
      </w:pPr>
      <w:r>
        <w:t xml:space="preserve">Alignment with Malaysian Values and National Priorities</w:t>
      </w:r>
    </w:p>
    <w:p>
      <w:pPr>
        <w:pStyle w:val="FirstParagraph"/>
      </w:pPr>
      <w:r>
        <w:t xml:space="preserve">As a future Chemist, I understand that scientific excellence must be paired with social responsibility—a principle deeply embedded in Malaysia’s ethos of *Masyarakat Berdaya Sama* (Empowered Community). My volunteer work with the Kuala Lumpur-based NGO "Green Chemistry Malaysia"—where I led workshops on sustainable lab practices for 200+ students—reflects this alignment. I also attended the 2023 ASEAN Young Scientists Forum in KL, where I presented findings on reducing plastic waste through chemical upcycling—a topic central to Malaysia’s Circular Economy Framework.</w:t>
      </w:r>
    </w:p>
    <w:p>
      <w:pPr>
        <w:pStyle w:val="BodyText"/>
      </w:pPr>
      <w:r>
        <w:t xml:space="preserve">This Scholarship is not merely an academic opportunity; it is an investment in Malaysia’s vision for a knowledge-driven economy. The University of Malaya’s research environment—ranked #1 in ASEAN for chemistry by QS 2023—provides the ideal ecosystem to transform my work into tangible solutions. With your support, I will contribute to UM’s goal of producing 50+ patent applications annually in sustainable materials science while advancing Kuala Lumpur’s reputation as a green chemistry pioneer.</w:t>
      </w:r>
    </w:p>
    <w:bookmarkEnd w:id="23"/>
    <w:bookmarkStart w:id="24" w:name="conclusion-a-commitment-to-malaysia"/>
    <w:p>
      <w:pPr>
        <w:pStyle w:val="Heading2"/>
      </w:pPr>
      <w:r>
        <w:t xml:space="preserve">Conclusion: A Commitment to Malaysia</w:t>
      </w:r>
    </w:p>
    <w:p>
      <w:pPr>
        <w:pStyle w:val="FirstParagraph"/>
      </w:pPr>
      <w:r>
        <w:t xml:space="preserve">I am not applying for this scholarship as an isolated academic endeavor. I am committed to becoming a Chemist who will remain in Malaysia, working with institutions like PETRONAS and the Malaysian Ministry of Science, Technology and Innovation (MOSTI) to scale solutions developed during my studies. The resources provided through your Scholarship Application Letter will empower me to:</w:t>
      </w:r>
      <w:r>
        <w:t xml:space="preserve"> </w:t>
      </w:r>
      <w:r>
        <w:t xml:space="preserve">- Complete cutting-edge research in UM’s state-of-the-art facilities;</w:t>
      </w:r>
      <w:r>
        <w:t xml:space="preserve"> </w:t>
      </w:r>
      <w:r>
        <w:t xml:space="preserve">- Collaborate with industry partners in Kuala Lumpur’s innovation corridors;</w:t>
      </w:r>
      <w:r>
        <w:t xml:space="preserve"> </w:t>
      </w:r>
      <w:r>
        <w:t xml:space="preserve">- Mentor future Malaysian chemists through community outreach programs;</w:t>
      </w:r>
      <w:r>
        <w:t xml:space="preserve"> </w:t>
      </w:r>
      <w:r>
        <w:t xml:space="preserve">- Ultimately, deliver measurable impact on environmental challenges facing Malaysia.</w:t>
      </w:r>
    </w:p>
    <w:p>
      <w:pPr>
        <w:pStyle w:val="BodyText"/>
      </w:pPr>
      <w:r>
        <w:t xml:space="preserve">Thank you for considering my application. I have attached my CV, academic transcripts, letters of recommendation from Prof. Lim Wei Chen (NUS Chemistry Department Head) and Dr. Aisha Abdullah (Research Director at Green Chemistry Malaysia), and a detailed project proposal aligned with the Malaysian Government’s 12th Malaysia Plan. I welcome the opportunity to discuss how my vision as a Chemist can advance Kuala Lumpur’s sustainable development in an interview at your earliest convenience.</w:t>
      </w:r>
    </w:p>
    <w:p>
      <w:pPr>
        <w:pStyle w:val="BodyText"/>
      </w:pPr>
      <w:r>
        <w:t xml:space="preserve">Sincerely,</w:t>
      </w:r>
      <w:r>
        <w:br/>
      </w:r>
      <w:r>
        <w:rPr>
          <w:bCs/>
          <w:b/>
        </w:rPr>
        <w:t xml:space="preserve">Dr. Arif Rahman</w:t>
      </w:r>
      <w:r>
        <w:br/>
      </w:r>
      <w:r>
        <w:t xml:space="preserve">National University of Singapore, B.Sc. Chemistry (Honors)</w:t>
      </w:r>
      <w:r>
        <w:br/>
      </w:r>
      <w:r>
        <w:t xml:space="preserve">Email: arif.rahman@u.nus.edu | Phone: +65 9123 4567</w:t>
      </w:r>
    </w:p>
    <w:p>
      <w:pPr>
        <w:pStyle w:val="BodyText"/>
      </w:pPr>
      <w:r>
        <w:rPr>
          <w:iCs/>
          <w:i/>
        </w:rPr>
        <w:t xml:space="preserve">P.S. As a testament to my dedication to Malaysia’s scientific future, I have already secured housing near UM’s campus in Bandar Tun Razak—a strategic location within Kuala Lumpur that minimizes commute time for lab work and industry collaborations.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Malaysia Kuala Lumpur</dc:title>
  <dc:creator/>
  <dc:language>en</dc:language>
  <cp:keywords/>
  <dcterms:created xsi:type="dcterms:W3CDTF">2025-12-10T11:44:12Z</dcterms:created>
  <dcterms:modified xsi:type="dcterms:W3CDTF">2025-12-10T11:44:12Z</dcterms:modified>
</cp:coreProperties>
</file>

<file path=docProps/custom.xml><?xml version="1.0" encoding="utf-8"?>
<Properties xmlns="http://schemas.openxmlformats.org/officeDocument/2006/custom-properties" xmlns:vt="http://schemas.openxmlformats.org/officeDocument/2006/docPropsVTypes"/>
</file>