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p>
    <w:bookmarkStart w:id="20" w:name="scholarship-application-letter"/>
    <w:p>
      <w:pPr>
        <w:pStyle w:val="Heading1"/>
      </w:pPr>
      <w:r>
        <w:t xml:space="preserve">Scholarship Application Letter</w:t>
      </w:r>
    </w:p>
    <w:p>
      <w:pPr>
        <w:pStyle w:val="FirstParagraph"/>
      </w:pPr>
      <w:r>
        <w:t xml:space="preserve">For the Advanced Research Scholarship in Analytical Chemistry</w:t>
      </w:r>
    </w:p>
    <w:bookmarkEnd w:id="20"/>
    <w:p>
      <w:pPr>
        <w:pStyle w:val="BodyText"/>
      </w:pPr>
      <w:r>
        <w:t xml:space="preserve">October 26, 2023</w:t>
      </w:r>
    </w:p>
    <w:p>
      <w:pPr>
        <w:pStyle w:val="BodyText"/>
      </w:pPr>
      <w:r>
        <w:t xml:space="preserve">The Scholarship Committee</w:t>
      </w:r>
      <w:r>
        <w:t xml:space="preserve"> </w:t>
      </w:r>
      <w:r>
        <w:t xml:space="preserve">Royal Society of Chemistry (RSC)</w:t>
      </w:r>
      <w:r>
        <w:t xml:space="preserve"> </w:t>
      </w:r>
      <w:r>
        <w:t xml:space="preserve">Burlington House, Piccadilly</w:t>
      </w:r>
      <w:r>
        <w:t xml:space="preserve"> </w:t>
      </w:r>
      <w:r>
        <w:t xml:space="preserve">London W1J 0BA</w:t>
      </w:r>
      <w:r>
        <w:t xml:space="preserve"> </w:t>
      </w:r>
      <w:r>
        <w:t xml:space="preserve">United Kingdom</w:t>
      </w:r>
    </w:p>
    <w:p>
      <w:pPr>
        <w:pStyle w:val="BodyText"/>
      </w:pPr>
      <w:r>
        <w:t xml:space="preserve">Dear Esteemed Members of the Scholarship Committee,</w:t>
      </w:r>
    </w:p>
    <w:p>
      <w:pPr>
        <w:pStyle w:val="BodyText"/>
      </w:pPr>
      <w:r>
        <w:t xml:space="preserve">It is with profound enthusiasm and a deep commitment to advancing scientific discovery that I submit my application for the Advanced Research Scholarship in Analytical Chemistry at the Royal Society of Chemistry. As an aspiring Chemist dedicated to addressing critical challenges in sustainable materials and environmental health, I have meticulously aligned my academic trajectory with the unparalleled research ecosystem of London, United Kingdom. This Scholarship Application Letter represents not merely an opportunity for financial support but a pivotal step toward contributing meaningfully to global scientific progress within one of the world’s most dynamic scientific hubs—London.</w:t>
      </w:r>
    </w:p>
    <w:p>
      <w:pPr>
        <w:pStyle w:val="BodyText"/>
      </w:pPr>
      <w:r>
        <w:t xml:space="preserve">My journey as a Chemist began during my undergraduate studies in Chemistry at the University of Manchester, where I graduated with First-Class Honours (GPA: 3.9/4.0). My thesis on "Electrochemical Sensors for Heavy Metal Detection in Urban Water Systems" immersed me in the practical applications of analytical chemistry within real-world environmental contexts—a theme that has defined my professional aspirations. This project was conducted under the guidance of Professor Eleanor Thorne, whose expertise in environmental remediation resonated deeply with my belief that chemistry must serve societal needs. I further strengthened my technical proficiency through a research internship at the National Physical Laboratory (NPL) in Teddington, where I collaborated on developing standardized protocols for nanoparticle characterization—work directly relevant to pharmaceutical and materials science industries thriving across London.</w:t>
      </w:r>
    </w:p>
    <w:p>
      <w:pPr>
        <w:pStyle w:val="BodyText"/>
      </w:pPr>
      <w:r>
        <w:t xml:space="preserve">My academic rigor extends beyond coursework. I co-authored two peer-reviewed publications: one on "Raman Spectroscopy for Rapid Pathogen Identification" (Journal of Analytical Chemistry, 2022) and another exploring "Machine Learning Integration in Chromatographic Data Analysis" (Analytical Methods, 2023). These experiences solidified my conviction that the future of chemistry lies at the intersection of advanced instrumentation and computational innovation—precisely what London’s scientific institutions are pioneering. The University College London (UCL) Department of Chemistry, with its state-of-the-art Advanced Centre for Imaging &amp; Spectroscopy, represents an ideal environment to deepen my expertise in hyphenated analytical techniques. I am particularly eager to collaborate with Professor Marcus Chen’s group on developing AI-driven tools for real-time monitoring of air pollutants—work that directly addresses London’s ongoing clean-air initiatives and aligns with the UK government’s Net Zero 2050 strategy.</w:t>
      </w:r>
    </w:p>
    <w:p>
      <w:pPr>
        <w:pStyle w:val="BodyText"/>
      </w:pPr>
      <w:r>
        <w:t xml:space="preserve">Choosing London as the epicenter for my postgraduate research is not arbitrary; it is a strategic decision rooted in the city’s unique position as a nexus of chemistry innovation. The United Kingdom London hosts over 40% of Europe’s top-ranked chemistry departments, including Imperial College London and King’s College, which collectively drive £1.2 billion annually in chemical R&amp;D investments (UK Research and Innovation, 2023). Crucially, London offers access to world-class facilities like the Diamond Light Source synchrotron (near Oxford but accessible via direct rail links) and partnerships with global biotech giants such as AstraZeneca (headquartered in London) and GlaxoSmithKline. This ecosystem enables seamless translation of academic research into tangible societal impact—a vision I share wholeheartedly. My proposed research on "Multimodal Sensor Networks for Urban Air Quality Management" would directly leverage these resources to create scalable solutions for cities like London, which faces significant PM2.5 challenges per WHO data.</w:t>
      </w:r>
    </w:p>
    <w:p>
      <w:pPr>
        <w:pStyle w:val="BodyText"/>
      </w:pPr>
      <w:r>
        <w:t xml:space="preserve">Financial considerations are paramount in my decision-making process, and this scholarship would alleviate the considerable burden of international tuition fees while allowing me to fully immerse myself in research without part-time employment distractions. The Royal Society of Chemistry’s commitment to fostering inclusive scientific communities—evident through its Diversity in STEM programs—resonates deeply with my background as a first-generation university student from Manchester’s diverse inner-city community. I am eager to contribute to this mission by mentoring underrepresented students through the RSC’s outreach initiatives, thereby extending the scholarship's impact beyond my own work.</w:t>
      </w:r>
    </w:p>
    <w:p>
      <w:pPr>
        <w:pStyle w:val="BodyText"/>
      </w:pPr>
      <w:r>
        <w:t xml:space="preserve">My long-term vision is clear: to establish a research laboratory within London focused on sustainable analytical methodologies that empower cities worldwide. I aim to partner with municipal authorities like Transport for London and the Greater London Authority (GLA) to deploy sensor networks, building on my foundational work here. The United Kingdom’s leadership in green chemistry policies—such as the Industrial Strategy Challenge Fund—provides a robust framework for this mission. With this scholarship, I will pursue an MRes followed by a PhD at UCL, positioning myself to lead projects that reduce London’s carbon footprint while advancing global analytical standards.</w:t>
      </w:r>
    </w:p>
    <w:p>
      <w:pPr>
        <w:pStyle w:val="BodyText"/>
      </w:pPr>
      <w:r>
        <w:t xml:space="preserve">Throughout my academic and professional journey, I have demonstrated the discipline required to excel in rigorous scientific environments. My ability to navigate complex instrumentation—from FTIR spectrometers to HPLC systems—and collaborate across multidisciplinary teams has been validated through numerous awards, including the RSC’s 2023 Emerging Chemist Prize. I am confident that my technical skills, research focus on urgent urban challenges, and commitment to London’s scientific community make me an exceptional candidate for this scholarship.</w:t>
      </w:r>
    </w:p>
    <w:p>
      <w:pPr>
        <w:pStyle w:val="BodyText"/>
      </w:pPr>
      <w:r>
        <w:t xml:space="preserve">I have attached my CV, academic transcripts, and letters of recommendation from Professor Thorne (University of Manchester) and Dr. Anika Sharma (NPL). I welcome the opportunity to discuss how my research can complement the RSC’s strategic goals during an interview at your convenience. Thank you for considering this Scholarship Application Letter with the seriousness it deserves—I am eager to contribute to the legacy of scientific excellence that defines London, United Kingdom.</w:t>
      </w:r>
    </w:p>
    <w:p>
      <w:pPr>
        <w:pStyle w:val="BodyText"/>
      </w:pPr>
      <w:r>
        <w:t xml:space="preserve">Yours sincerely,</w:t>
      </w:r>
      <w:r>
        <w:br/>
      </w:r>
      <w:r>
        <w:br/>
      </w:r>
      <w:r>
        <w:t xml:space="preserve">[Your Full Name]</w:t>
      </w:r>
      <w:r>
        <w:br/>
      </w:r>
      <w:r>
        <w:t xml:space="preserve">MChem (Hons) Chemistry, University of Manchester</w:t>
      </w:r>
      <w:r>
        <w:br/>
      </w:r>
      <w:r>
        <w:t xml:space="preserve">Email: your.email@university.ac.uk | Phone: +44 7XXX XXXX XXX</w:t>
      </w:r>
      <w:r>
        <w:br/>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dc:title>
  <dc:creator/>
  <dc:language>en</dc:language>
  <cp:keywords/>
  <dcterms:created xsi:type="dcterms:W3CDTF">2026-07-24T09:52:49Z</dcterms:created>
  <dcterms:modified xsi:type="dcterms:W3CDTF">2026-07-24T09:52:49Z</dcterms:modified>
</cp:coreProperties>
</file>

<file path=docProps/custom.xml><?xml version="1.0" encoding="utf-8"?>
<Properties xmlns="http://schemas.openxmlformats.org/officeDocument/2006/custom-properties" xmlns:vt="http://schemas.openxmlformats.org/officeDocument/2006/docPropsVTypes"/>
</file>