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San</w:t>
      </w:r>
      <w:r>
        <w:t xml:space="preserve"> </w:t>
      </w:r>
      <w:r>
        <w:t xml:space="preserve">Francisco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San Francisco Science Foundation</w:t>
      </w:r>
    </w:p>
    <w:p>
      <w:pPr>
        <w:pStyle w:val="BodyText"/>
      </w:pPr>
      <w:r>
        <w:t xml:space="preserve">123 Innovation Avenue, Suite 400</w:t>
      </w:r>
    </w:p>
    <w:p>
      <w:pPr>
        <w:pStyle w:val="BodyText"/>
      </w:pPr>
      <w:r>
        <w:t xml:space="preserve">San Francisco, CA 94105</w:t>
      </w:r>
    </w:p>
    <w:bookmarkStart w:id="20" w:name="X231519b6f15ebdf3246d86e2e8064e8d84aa17e"/>
    <w:p>
      <w:pPr>
        <w:pStyle w:val="Heading2"/>
      </w:pPr>
      <w:r>
        <w:t xml:space="preserve">Dedicated Pursuit of Chemical Excellence: A Commitment to Advancing Science in United States San Francisco</w:t>
      </w:r>
    </w:p>
    <w:p>
      <w:pPr>
        <w:pStyle w:val="FirstParagraph"/>
      </w:pPr>
      <w:r>
        <w:t xml:space="preserve">Dear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San Francisco Science Foundation Scholarship, specifically targeting advanced studies in Chemistry within the vibrant academic ecosystem of the United States. As a graduating chemistry student from the National University of Singapore with a 3.95/4.0 GPA and extensive research experience, I am poised to make significant contributions to chemical science at one of the world’s premier innovation hubs—San Francisco, California.</w:t>
      </w:r>
    </w:p>
    <w:p>
      <w:pPr>
        <w:pStyle w:val="BodyText"/>
      </w:pPr>
      <w:r>
        <w:t xml:space="preserve">My journey as an aspiring Chemist began during my undergraduate thesis on sustainable catalytic processes for carbon capture, where I developed a novel enzyme-inspired catalyst that reduced energy consumption by 32% in CO</w:t>
      </w:r>
      <w:r>
        <w:rPr>
          <w:vertAlign w:val="subscript"/>
        </w:rPr>
        <w:t xml:space="preserve">2</w:t>
      </w:r>
      <w:r>
        <w:t xml:space="preserve"> </w:t>
      </w:r>
      <w:r>
        <w:t xml:space="preserve">conversion. This work, published in the</w:t>
      </w:r>
      <w:r>
        <w:t xml:space="preserve"> </w:t>
      </w:r>
      <w:r>
        <w:rPr>
          <w:iCs/>
          <w:i/>
        </w:rPr>
        <w:t xml:space="preserve">Journal of Sustainable Chemistry</w:t>
      </w:r>
      <w:r>
        <w:t xml:space="preserve">, crystallized my commitment to solving climate-critical challenges through molecular innovation. However, I recognized that transformative chemistry demands more than laboratory excellence—it requires immersion in an environment where academic rigor collides with industrial application. That is why I have selected the United States San Francisco as the epicenter for my advanced training, drawn by its unparalleled convergence of world-class research institutions and clean-tech enterprises.</w:t>
      </w:r>
    </w:p>
    <w:p>
      <w:pPr>
        <w:pStyle w:val="BodyText"/>
      </w:pPr>
      <w:r>
        <w:t xml:space="preserve">San Francisco offers a unique alchemy of resources that no other American city provides. The University of California, San Francisco (UCSF) Department of Chemistry and Chemical Biology—ranked #7 nationally for chemical sciences—offers precisely the interdisciplinary platform I seek. Their "Green Catalysis Initiative," led by Dr. Elena Rodriguez, directly aligns with my research on biodegradable polymers, while proximity to Bay Area cleantech giants like LanzaTech and SustainX provides unparalleled internship opportunities. I am particularly eager to collaborate with UCSF’s new Center for Molecular Design, where faculty are pioneering AI-driven molecular discovery—a synergy between computational chemistry and my background in machine learning applications for reaction optimization.</w:t>
      </w:r>
    </w:p>
    <w:p>
      <w:pPr>
        <w:pStyle w:val="BodyText"/>
      </w:pPr>
      <w:r>
        <w:t xml:space="preserve">My academic trajectory demonstrates consistent preparation for this next phase. I maintained a 4.0 GPA while leading the campus Environmental Chemistry Club, organizing workshops that engaged 500+ students in sustainable lab practices. As a research assistant at the Singapore Institute of Materials Engineering, I engineered low-cost sensors for detecting heavy metal contamination in water—work that earned me the ASEAN Young Chemist Award. These experiences taught me that impactful chemistry requires both technical mastery and cross-cultural communication, skills I honed while presenting my research at international conferences in Tokyo and Berlin.</w:t>
      </w:r>
    </w:p>
    <w:p>
      <w:pPr>
        <w:pStyle w:val="BodyText"/>
      </w:pPr>
      <w:r>
        <w:t xml:space="preserve">What truly ignites my purpose is the urgent need for chemical innovation in our climate crisis. As a future Chemist, I envision developing scalable technologies to convert atmospheric CO</w:t>
      </w:r>
      <w:r>
        <w:rPr>
          <w:vertAlign w:val="subscript"/>
        </w:rPr>
        <w:t xml:space="preserve">2</w:t>
      </w:r>
      <w:r>
        <w:t xml:space="preserve"> </w:t>
      </w:r>
      <w:r>
        <w:t xml:space="preserve">into biodegradable plastics—a solution that could reduce landfill waste by 15% globally. This vision finds its natural home in United States San Francisco, where the city’s Climate Action Plan mandates carbon neutrality by 2045 and attracts over $8 billion annually in clean-energy venture capital. Studying here isn’t merely an academic choice; it’s a strategic alignment with a community actively building the future of sustainable chemistry.</w:t>
      </w:r>
    </w:p>
    <w:p>
      <w:pPr>
        <w:pStyle w:val="BodyText"/>
      </w:pPr>
      <w:r>
        <w:t xml:space="preserve">The financial barrier to this opportunity is my greatest hurdle. While I’ve secured partial funding from my undergraduate institution, the full tuition and living expenses for a two-year Master’s program at UCSF—exceeding $55,000 annually—remain unmet. This scholarship would be transformative not only for my education but for the broader scientific community in San Francisco. With your support, I would become a contributor to the city’s "Green Chemistry Collective," an industry-academia network that has already spun off three startups focused on circular materials science.</w:t>
      </w:r>
    </w:p>
    <w:p>
      <w:pPr>
        <w:pStyle w:val="BodyText"/>
      </w:pPr>
      <w:r>
        <w:t xml:space="preserve">My long-term mission extends beyond personal achievement. As a Chemist committed to equity, I plan to establish a mentorship program for underrepresented students in STEM at San Francisco’s historically Black colleges and universities (HBCUs). Drawing from my own experience as an immigrant student who navigated cultural barriers in science, I aim to replicate the support systems that propelled my success. In San Francisco—a city where diversity fuels innovation—this initiative would empower the next generation of chemists while addressing the stark underrepresentation of minority groups in chemical engineering.</w:t>
      </w:r>
    </w:p>
    <w:p>
      <w:pPr>
        <w:pStyle w:val="BodyText"/>
      </w:pPr>
      <w:r>
        <w:t xml:space="preserve">I have long admired how United States San Francisco cultivates "disruptive" chemistry through collaboration between institutions like UC Berkeley’s College of Chemistry, Lawrence Berkeley National Laboratory, and local startups. My proposed research on electrocatalytic water-splitting for hydrogen production would leverage these resources to advance the region’s clean energy goals. I’ve already begun correspondence with Dr. Kenji Tanaka at LBNL, whose work on photovoltaic materials complements my thesis focus, confirming that San Francisco is where this research can thrive.</w:t>
      </w:r>
    </w:p>
    <w:p>
      <w:pPr>
        <w:pStyle w:val="BodyText"/>
      </w:pPr>
      <w:r>
        <w:t xml:space="preserve">My dedication to chemistry is not academic—it’s a vocation. When I volunteered at the Children’s Hospital of Philadelphia’s science outreach program, I witnessed how chemical literacy empowers communities. A young girl asked, "Can we make medicine from plants like in my grandmother’s village?" That moment crystallized my purpose: to democratize chemical innovation so it serves all communities, not just privileged enclaves. San Francisco represents the ideal crucible for this mission—where policy, academia, and entrepreneurship converge to turn scientific ideas into societal impact.</w:t>
      </w:r>
    </w:p>
    <w:p>
      <w:pPr>
        <w:pStyle w:val="BodyText"/>
      </w:pPr>
      <w:r>
        <w:t xml:space="preserve">As I prepare to join the ranks of pioneering Chemists who have shaped San Francisco’s scientific legacy—from Linus Pauling’s molecular biology breakthroughs at Caltech (adjacent to the Bay Area) to today’s bioengineers at Stanford—this scholarship would be the catalyst that transforms my research vision into tangible outcomes. I am not merely applying for financial aid; I am committing to become an active contributor to San Francisco’s legacy as a global hub of chemical innovation in the United States.</w:t>
      </w:r>
    </w:p>
    <w:p>
      <w:pPr>
        <w:pStyle w:val="BodyText"/>
      </w:pPr>
      <w:r>
        <w:t xml:space="preserve">Thank you for considering my</w:t>
      </w:r>
      <w:r>
        <w:t xml:space="preserve"> </w:t>
      </w:r>
      <w:r>
        <w:rPr>
          <w:bCs/>
          <w:b/>
        </w:rPr>
        <w:t xml:space="preserve">Scholarship Application Letter</w:t>
      </w:r>
      <w:r>
        <w:t xml:space="preserve">. I welcome the opportunity to discuss how my research on sustainable catalysis aligns with your foundation’s mission. My resume, transcripts, and three reference letters are enclosed for your review. I have attached a detailed research proposal outlining how my work will advance the United States San Francisco’s climate resilience goals.</w:t>
      </w:r>
    </w:p>
    <w:p>
      <w:pPr>
        <w:pStyle w:val="BodyText"/>
      </w:pPr>
      <w:r>
        <w:t xml:space="preserve">Sincerely,</w:t>
      </w:r>
    </w:p>
    <w:p>
      <w:pPr>
        <w:pStyle w:val="BodyText"/>
      </w:pPr>
      <w:r>
        <w:rPr>
          <w:bCs/>
          <w:b/>
        </w:rPr>
        <w:t xml:space="preserve">Alexandra Chen</w:t>
      </w:r>
      <w:r>
        <w:br/>
      </w:r>
      <w:r>
        <w:t xml:space="preserve">B.Sc. Chemistry, National University of Singapore</w:t>
      </w:r>
      <w:r>
        <w:br/>
      </w:r>
      <w:r>
        <w:t xml:space="preserve">alexandra.chen@email.com | +65 9876 5432</w:t>
      </w:r>
      <w:r>
        <w:br/>
      </w:r>
      <w:r>
        <w:t xml:space="preserve">LinkedIn: linkedin.com/in/alexandracehen</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San Francisco</dc:title>
  <dc:creator/>
  <cp:keywords/>
  <dcterms:created xsi:type="dcterms:W3CDTF">2026-07-24T06:04:08Z</dcterms:created>
  <dcterms:modified xsi:type="dcterms:W3CDTF">2026-07-24T06:04:08Z</dcterms:modified>
</cp:coreProperties>
</file>

<file path=docProps/custom.xml><?xml version="1.0" encoding="utf-8"?>
<Properties xmlns="http://schemas.openxmlformats.org/officeDocument/2006/custom-properties" xmlns:vt="http://schemas.openxmlformats.org/officeDocument/2006/docPropsVTypes"/>
</file>