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Civil Engineering Studies in Colombia Bogotá</w:t>
      </w:r>
    </w:p>
    <w:bookmarkEnd w:id="20"/>
    <w:p>
      <w:pPr>
        <w:pStyle w:val="BodyText"/>
      </w:pPr>
      <w:r>
        <w:t xml:space="preserve">October 26, 2023</w:t>
      </w:r>
    </w:p>
    <w:p>
      <w:pPr>
        <w:pStyle w:val="BodyText"/>
      </w:pPr>
      <w:r>
        <w:t xml:space="preserve">Scholarship Committee</w:t>
      </w:r>
    </w:p>
    <w:p>
      <w:pPr>
        <w:pStyle w:val="BodyText"/>
      </w:pPr>
      <w:r>
        <w:t xml:space="preserve">FUNDACIÓN COLOMBIANA DE INGENIERÍA (FCI)</w:t>
      </w:r>
    </w:p>
    <w:p>
      <w:pPr>
        <w:pStyle w:val="BodyText"/>
      </w:pPr>
      <w:r>
        <w:t xml:space="preserve">Dear Scholarship Committee,</w:t>
      </w:r>
    </w:p>
    <w:p>
      <w:pPr>
        <w:pStyle w:val="BodyText"/>
      </w:pPr>
      <w:r>
        <w:t xml:space="preserve">I am writing this Scholarship Application Letter with profound enthusiasm to formally request financial assistance for my undergraduate studies in Civil Engineering at the prestigious Universidad Nacional de Colombia in Bogotá. As a native of Bogotá and a dedicated student who has witnessed firsthand the transformative potential of sustainable infrastructure, I believe this scholarship represents not merely an academic opportunity but a vital investment in Colombia's future development. My journey toward becoming a Civil Engineer has been fueled by deep concern for the urban challenges facing our capital city—Challenges that demand innovative solutions from professionals deeply rooted in Colombia Bogotá's unique context.</w:t>
      </w:r>
    </w:p>
    <w:p>
      <w:pPr>
        <w:pStyle w:val="BodyText"/>
      </w:pPr>
      <w:r>
        <w:t xml:space="preserve">Throughout my high school career at Colegio Nuestra Señora de Fátima in La Candelaria, I consistently ranked among the top 5% of my cohort with a 92.3 GPA, specializing in mathematics and physics. My academic focus extended beyond textbooks when I participated in the "Bogotá Youth for Sustainable Infrastructure" initiative, where I collaborated with local officials to develop green space proposals for underserved neighborhoods. This experience crystallized my understanding that effective Civil Engineering practice must address Colombia Bogotá's specific needs: managing seismic risks in our mountainous terrain, designing resilient transportation systems amid rapid urbanization, and creating affordable housing solutions for growing communities. My ambition is to become a Civil Engineer who bridges engineering excellence with social responsibility—a professional capable of transforming Bogotá into a model of sustainable urban living.</w:t>
      </w:r>
    </w:p>
    <w:p>
      <w:pPr>
        <w:pStyle w:val="BodyText"/>
      </w:pPr>
      <w:r>
        <w:t xml:space="preserve">My commitment to this field intensified during my volunteer work with the Colombian Red Cross during the 2021 flood crisis in eastern Bogotá. While assisting in emergency infrastructure assessments, I observed how inadequate drainage systems exacerbated flooding for thousands of families. This experience revealed a critical gap: while Bogotá has ambitious sustainability goals like "Bogotá + Verde" and "Plan de Desarrollo 2020-2023," the implementation often lacks technical precision due to budget constraints. I recognized that as a future Civil Engineer, I must contribute both to policy development and on-the-ground execution—ensuring that every project in Colombia Bogotá adheres to international engineering standards while respecting local cultural and environmental contexts.</w:t>
      </w:r>
    </w:p>
    <w:p>
      <w:pPr>
        <w:pStyle w:val="BodyText"/>
      </w:pPr>
      <w:r>
        <w:t xml:space="preserve">I have meticulously researched the Universidad Nacional de Colombia's Civil Engineering program, particularly its "Programa de Ingeniería Civil Sostenible," which aligns perfectly with my vision. The university's emphasis on integrated water management systems—a critical need for Bogotá's drought-prone zones—and earthquake-resistant design for our seismically active region directly addresses the challenges I aim to solve. Additionally, the program's partnership with Bogotá's Metro de Transito S.A. offers invaluable field experience in designing efficient public transport solutions, which is essential for a city where traffic congestion wastes 120 hours of productivity annually per driver (World Bank, 2022). This scholarship would enable me to fully engage in the program's research initiatives and community projects without financial distraction.</w:t>
      </w:r>
    </w:p>
    <w:p>
      <w:pPr>
        <w:pStyle w:val="BodyText"/>
      </w:pPr>
      <w:r>
        <w:t xml:space="preserve">My family's economic circumstances necessitate this scholarship. As the first child in my household to pursue higher education, I have diligently saved through part-time work while maintaining academic excellence. However, the 50% tuition increase for public universities in Colombia (2023) and our family's modest income—my father works as a municipal gardener with an annual salary of COP 85 million—make full funding unattainable without external support. I have secured partial coverage through my high school's academic merit program, but this only covers 40% of costs. This Scholarship Application Letter represents my commitment to maximize every resource toward becoming a Civil Engineer who serves Colombia Bogotá with integrity.</w:t>
      </w:r>
    </w:p>
    <w:p>
      <w:pPr>
        <w:pStyle w:val="BodyText"/>
      </w:pPr>
      <w:r>
        <w:t xml:space="preserve">What distinguishes me is my pragmatic approach to engineering challenges in our context. Last year, I developed a low-cost drainage prototype using recycled materials for informal settlements, which won third place at the Bogotá Youth Innovation Fair. This project demonstrated how resourcefulness can address infrastructure gaps without compromising safety—a principle I will apply throughout my career. My future goals include founding a consultancy focused on community-driven infrastructure in Colombia's urban centers, with initial projects targeting flood mitigation in the Tunjuelo River basin and sustainable housing near the TransMilenio corridors. These initiatives would directly support Bogotá's strategic objectives of reducing flood risks by 30% by 2030 (Bogotá Climate Resilience Strategy) and expanding affordable transit access for 1 million residents.</w:t>
      </w:r>
    </w:p>
    <w:p>
      <w:pPr>
        <w:pStyle w:val="BodyText"/>
      </w:pPr>
      <w:r>
        <w:t xml:space="preserve">I understand that as a recipient of this scholarship, I will carry the responsibility to give back to Colombia Bogotá. I have already committed to volunteering with the "Ingenieros por la Ciudad" program during my studies, mentoring high school students from low-income neighborhoods in engineering fundamentals. My long-term vision includes establishing a scholarship fund for women in engineering at Universidad Nacional—addressing the gender gap where only 28% of Colombian Civil Engineers are female (CIAD, 2023). This commitment reflects my belief that true progress requires inclusive innovation.</w:t>
      </w:r>
    </w:p>
    <w:p>
      <w:pPr>
        <w:pStyle w:val="BodyText"/>
      </w:pPr>
      <w:r>
        <w:t xml:space="preserve">Colombia Bogotá stands at a pivotal moment: we must transform our infrastructure to withstand climate pressures while uplifting all citizens. As a future Civil Engineer, I am prepared to apply rigorous technical knowledge to create solutions that are not merely functional but profoundly human-centered. This scholarship would empower me to contribute meaningfully from day one of my academic journey—ensuring that every project I design embodies the spirit of "Bogotá que construye" (Bogotá that builds).</w:t>
      </w:r>
    </w:p>
    <w:p>
      <w:pPr>
        <w:pStyle w:val="BodyText"/>
      </w:pPr>
      <w:r>
        <w:t xml:space="preserve">Thank you for considering my Scholarship Application Letter. I have attached all required documents, including recommendation letters from Dr. Elena Vélez (Professor of Structural Engineering at Universidad Nacional) and Mayor Claudia López's office representative, who has acknowledged my community work. I welcome the opportunity to discuss how my background aligns with FCI's mission to advance engineering excellence in Colombia Bogotá.</w:t>
      </w:r>
    </w:p>
    <w:p>
      <w:pPr>
        <w:pStyle w:val="BodyText"/>
      </w:pPr>
      <w:r>
        <w:t xml:space="preserve">Sincerely,</w:t>
      </w:r>
    </w:p>
    <w:p>
      <w:pPr>
        <w:pStyle w:val="BodyText"/>
      </w:pPr>
      <w:r>
        <w:t xml:space="preserve">María Fernanda Gómez</w:t>
      </w:r>
    </w:p>
    <w:p>
      <w:pPr>
        <w:pStyle w:val="BodyText"/>
      </w:pPr>
      <w:r>
        <w:t xml:space="preserve">High School Diploma | Colegio Nuestra Señora de Fátima</w:t>
      </w:r>
    </w:p>
    <w:p>
      <w:pPr>
        <w:pStyle w:val="BodyText"/>
      </w:pPr>
      <w:r>
        <w:t xml:space="preserve">Mobile: +57 321 567-8901 | Email: mfgomez@un.edu.co</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Phrases Included:</w:t>
      </w:r>
      <w:r>
        <w:t xml:space="preserve"> </w:t>
      </w:r>
      <w:r>
        <w:t xml:space="preserve">"Scholarship Application Letter" (used 3 times), "Civil Engineer" (used 6 times), "Colombia Bogotá"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2026-07-21T07:41:55Z</dcterms:created>
  <dcterms:modified xsi:type="dcterms:W3CDTF">2026-07-21T07:41:55Z</dcterms:modified>
</cp:coreProperties>
</file>

<file path=docProps/custom.xml><?xml version="1.0" encoding="utf-8"?>
<Properties xmlns="http://schemas.openxmlformats.org/officeDocument/2006/custom-properties" xmlns:vt="http://schemas.openxmlformats.org/officeDocument/2006/docPropsVTypes"/>
</file>