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305473a8103b6f58d4cdc47a08839be109d62dc"/>
    <w:p>
      <w:pPr>
        <w:pStyle w:val="Heading1"/>
      </w:pPr>
      <w:r>
        <w:t xml:space="preserve">Scholarship Application Letter for Civil Engineering Studies in Tel Aviv, Israel</w:t>
      </w:r>
    </w:p>
    <w:p>
      <w:pPr>
        <w:pStyle w:val="FirstParagraph"/>
      </w:pPr>
      <w:r>
        <w:t xml:space="preserve">Dear Esteemed Scholarship Committee,</w:t>
      </w:r>
    </w:p>
    <w:p>
      <w:pPr>
        <w:pStyle w:val="BodyText"/>
      </w:pPr>
      <w:r>
        <w:t xml:space="preserve">It is with profound enthusiasm and unwavering commitment that I submit my application for the prestigious Scholarship for Civil Engineering Studies at the Technion – Israel Institute of Technology in Tel Aviv. As a dedicated aspiring Civil Engineer deeply inspired by Israel's innovative spirit in infrastructure development, I seek this opportunity to contribute meaningfully to the nation's engineering legacy while advancing my technical expertise within one of the world's most dynamic urban laboratories: Tel Aviv.</w:t>
      </w:r>
    </w:p>
    <w:p>
      <w:pPr>
        <w:pStyle w:val="BodyText"/>
      </w:pPr>
      <w:r>
        <w:t xml:space="preserve">My academic journey has been meticulously aligned with the complex challenges and cutting-edge solutions defining modern civil engineering in Israel. Throughout my undergraduate studies in Civil Engineering at [Your University], I immersed myself in courses ranging from advanced structural analysis to sustainable water resource management, consistently ranking among the top 5% of my cohort. However, it was during a research project on coastal resilience that I discovered Tel Aviv’s unique position as a global model for urban adaptation. The city’s strategic response to rising sea levels – exemplified by projects like the Tel Aviv-Yafo Coastal Development Plan and the innovative beach nourishment systems along Herzl Beach – ignited my passion for designing infrastructure that harmonizes with nature while serving dense urban populations. This realization cemented my decision to pursue advanced studies specifically within Israel's academic ecosystem, where theoretical knowledge converges with real-world application in a context as demanding as Tel Aviv’s.</w:t>
      </w:r>
    </w:p>
    <w:p>
      <w:pPr>
        <w:pStyle w:val="BodyText"/>
      </w:pPr>
      <w:r>
        <w:t xml:space="preserve">What distinguishes Tel Aviv as the ideal setting for my graduate studies is its unparalleled fusion of historical engineering challenges and forward-looking innovation. As a city constantly evolving along the Mediterranean coast, Tel Aviv faces multifaceted demands: seismic resilience (adhering to Israel's stringent SI 6510 standards), water scarcity mitigation through advanced desalination and recycling systems like those operated by Mekorot in the Ashdod region, and sustainable high-density urban development without compromising livability. The Technion’s Faculty of Civil and Environmental Engineering stands at the forefront of addressing these issues. I am particularly eager to collaborate with Professor [Name]'s research group on earthquake-resistant foundation systems for aging coastal structures – a critical need given Tel Aviv’s proximity to the Dead Sea Transform fault line. This project directly aligns with my thesis proposal on "Adaptive Foundation Technologies for Coastal Urban Infrastructure in Seismic Zones," which I have already begun developing through preliminary literature review of Israeli case studies including the Rambam Medical Center retrofit.</w:t>
      </w:r>
    </w:p>
    <w:p>
      <w:pPr>
        <w:pStyle w:val="BodyText"/>
      </w:pPr>
      <w:r>
        <w:t xml:space="preserve">My practical experience further validates my readiness to thrive in Tel Aviv’s engineering environment. During a summer internship with [Local Engineering Firm Name] in Haifa, I contributed to the feasibility study for Phase 2 of Israel’s National Light Rail Network (NLR), specifically analyzing load-bearing capacities for elevated tracks crossing the Nahal Sorek aquifer. This project required meticulous integration of hydrological data, geotechnical surveys, and compliance with Israeli Ministry of Transport regulations – skills I will immediately apply to Tel Aviv’s own expanding public transit infrastructure. Additionally, my volunteer work with "Building Futures Israel," a NGO constructing earthquake-resistant schools in the North District (Haifa region), taught me the cultural nuance of engineering for community resilience – a value deeply ingrained in Israeli civil practice where infrastructure is never merely technical but inherently social.</w:t>
      </w:r>
    </w:p>
    <w:p>
      <w:pPr>
        <w:pStyle w:val="BodyText"/>
      </w:pPr>
      <w:r>
        <w:t xml:space="preserve">I understand that a scholarship is not merely financial assistance but an investment in future leadership. In Tel Aviv, I aim to become part of the "engineers' ecosystem" that has transformed Israel into a global leader in water technology (e.g., Netafim irrigation systems), smart city solutions (Tel Aviv’s AI-driven traffic management), and sustainable urban planning (the ongoing renovation of the Port of Haifa). My goal is to develop expertise in resilient infrastructure design, with a specific focus on adapting Mediterranean coastal cities for climate change – an urgent priority as Tel Aviv faces projected sea-level rise of 20-30cm by 2050. I envision contributing to municipal projects like the Tel Aviv Waterfront Master Plan or the Green City Initiative, ensuring that every new bridge, building, and park enhances both functionality and ecological harmony.</w:t>
      </w:r>
    </w:p>
    <w:p>
      <w:pPr>
        <w:pStyle w:val="BodyText"/>
      </w:pPr>
      <w:r>
        <w:t xml:space="preserve">Crucially, my application transcends personal ambition; it reflects a commitment to Israel's broader engineering community. I have already connected with Technion alumni in Tel Aviv through their annual "Engineering for Tomorrow" forum and plan to actively engage with the Israeli Society of Civil Engineers (ISCE) during my studies. I will leverage this network not only for professional growth but also to mentor high school students from underrepresented communities in Tel Aviv’s industrial neighborhoods – fostering the next generation of engineers who understand that civil engineering is about building not just structures, but opportunities.</w:t>
      </w:r>
    </w:p>
    <w:p>
      <w:pPr>
        <w:pStyle w:val="BodyText"/>
      </w:pPr>
      <w:r>
        <w:t xml:space="preserve">As a candidate whose academic rigor, hands-on experience, and cultural appreciation align precisely with the challenges of Civil Engineering in Israel Tel Aviv, I am confident I possess the dedication to excel. The scholarship would enable me to fully immerse myself in Technion’s rigorous program without financial constraint, allowing me to dedicate every resource toward mastering technologies like BIM (Building Information Modeling) for sustainable construction and GIS-based risk assessment tools critical for Tel Aviv’s urban density. This investment will yield tangible returns: a civil engineer prepared to design infrastructure that stands as both a testament to engineering excellence and a pillar of Tel Aviv’s vibrant, resilient future.</w:t>
      </w:r>
    </w:p>
    <w:p>
      <w:pPr>
        <w:pStyle w:val="BodyText"/>
      </w:pPr>
      <w:r>
        <w:t xml:space="preserve">I have attached all required documents, including my academic transcripts, research proposal outline, and letters of recommendation from faculty who have observed my technical aptitude in water systems analysis and structural modeling. Thank you for considering my application. I eagerly await the opportunity to discuss how my vision for Civil Engineering in Israel Tel Aviv aligns with your mission to cultivate leaders who shape sustainable urban landscapes.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Tel Aviv University</dc:title>
  <dc:creator/>
  <dc:language>en</dc:language>
  <cp:keywords/>
  <dcterms:created xsi:type="dcterms:W3CDTF">2026-06-02T08:14:39Z</dcterms:created>
  <dcterms:modified xsi:type="dcterms:W3CDTF">2026-06-02T08:14:39Z</dcterms:modified>
</cp:coreProperties>
</file>

<file path=docProps/custom.xml><?xml version="1.0" encoding="utf-8"?>
<Properties xmlns="http://schemas.openxmlformats.org/officeDocument/2006/custom-properties" xmlns:vt="http://schemas.openxmlformats.org/officeDocument/2006/docPropsVTypes"/>
</file>