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X2646ef107beba88d3c399b06bf17aec7f2714b4"/>
    <w:p>
      <w:pPr>
        <w:pStyle w:val="Heading1"/>
      </w:pPr>
      <w:r>
        <w:t xml:space="preserve">Comprehensive Scholarship Application Letter for Civil Engineering Studies in the United Kingdom London</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[Name of Scholarship] at University College London (UCL). As an aspiring Civil Engineer hailing from [Your Country], I have meticulously aligned my academic trajectory with the unique opportunities offered by the United Kingdom London ecosystem, where infrastructure innovation converges with global engineering excellence. This Scholarship Application Letter serves not merely as a request for financial assistance, but as a testament to my commitment to becoming a transformative leader in sustainable civil engineering within the United Kingdom London landscape.</w:t>
      </w:r>
    </w:p>
    <w:p>
      <w:pPr>
        <w:pStyle w:val="BodyText"/>
      </w:pPr>
      <w:r>
        <w:t xml:space="preserve">My fascination with structural resilience and urban infrastructure began during my undergraduate studies in Civil Engineering at [Your University], where I consistently ranked among the top 5% of my cohort. Projects such as designing earthquake-resistant housing prototypes for [Specific Region] and leading a campus sustainability initiative—reducing construction waste by 32%—cemented my resolve to specialize in sustainable infrastructure development. However, I recognized that true mastery requires immersion in environments where cutting-edge research meets real-world challenges on an international scale. The United Kingdom London offers precisely this crucible: home to the world’s most ambitious infrastructure projects like the Thames Tideway Tunnel, Crossrail (Elizabeth Line), and HS2, all set within a city that demands engineering solutions balancing heritage preservation with futuristic urban growth. This environment is indispensable for my development as a Civil Engineer.</w:t>
      </w:r>
    </w:p>
    <w:p>
      <w:pPr>
        <w:pStyle w:val="BodyText"/>
      </w:pPr>
      <w:r>
        <w:t xml:space="preserve">UCL’s MSc in Civil Engineering (Structural Engineering) is the unequivocal choice for my postgraduate studies. The program’s integration of computational modelling, sustainable materials science, and policy analysis directly addresses the complex challenges facing London’s infrastructure. Professor [Name]’s research on "Adaptive Structural Systems for Climate-Resilient Cities" resonates deeply with my thesis on modular construction systems for flood-prone urban zones—a project I initiated during my final year. Moreover, UCL’s proximity to the Institution of Civil Engineers (ICE) headquarters and the London Infrastructure Group provides unparalleled access to industry mentors and case studies. This Scholarship Application Letter underscores that without financial support, accessing such a globally recognized program—essential for my career trajectory in the United Kingdom London context—would remain unattainable.</w:t>
      </w:r>
    </w:p>
    <w:p>
      <w:pPr>
        <w:pStyle w:val="BodyText"/>
      </w:pPr>
      <w:r>
        <w:t xml:space="preserve">My academic rigor is matched by tangible professional experience. As a junior engineer at [Engineering Firm Name], I contributed to the feasibility study for [Project Name], analyzing soil mechanics data for a proposed bridge over the [River/Location] in my home country. This role required navigating regulatory frameworks and collaborating with municipal authorities—a precursor to engaging with London’s complex planning authorities like Transport for London (TfL) and the Greater London Authority (GLA). I also volunteered with [NGO Name], designing low-cost sanitation systems for [Community], which deepened my understanding of community-centric infrastructure. These experiences crystallized my conviction that a Civil Engineer must transcend technical expertise to champion socially equitable solutions—a ethos central to UCL’s teaching philosophy and the United Kingdom London engineering community.</w:t>
      </w:r>
    </w:p>
    <w:p>
      <w:pPr>
        <w:pStyle w:val="BodyText"/>
      </w:pPr>
      <w:r>
        <w:t xml:space="preserve">Financial constraints necessitate this scholarship. My family, while supportive, cannot absorb the £35,000 annual tuition fee for UCL’s program plus London living costs. The [Name of Scholarship] would alleviate this burden, allowing me to focus entirely on academic excellence without diverting energy to part-time work—a critical advantage in a demanding cohort where full immersion is paramount. This support aligns with the scholarship’s mission to cultivate engineering talent capable of addressing 21st-century urban challenges, directly benefiting the United Kingdom London economy through skilled graduates who will design, build, and maintain its next generation of infrastructure.</w:t>
      </w:r>
    </w:p>
    <w:p>
      <w:pPr>
        <w:pStyle w:val="BodyText"/>
      </w:pPr>
      <w:r>
        <w:t xml:space="preserve">Post-graduation, I envision a career centered in London. My immediate goal is to join firms like Arup or Buro Happold as a Structural Engineer within their sustainable infrastructure divisions—contributing to projects such as the redevelopment of the King’s Cross district or the Thames Estuary 2050 Plan. Long-term, I aim to establish a consultancy focused on integrating AI-driven predictive maintenance into aging urban networks, directly addressing London’s £13bn annual infrastructure investment gap. The United Kingdom London ecosystem offers unmatched mentorship from pioneers like Sir Nicholas Grimshaw (Foster + Partners) and access to the UK’s National Infrastructure Commission—resources that will shape my leadership as a Civil Engineer committed to legacy-building.</w:t>
      </w:r>
    </w:p>
    <w:p>
      <w:pPr>
        <w:pStyle w:val="BodyText"/>
      </w:pPr>
      <w:r>
        <w:t xml:space="preserve">What distinguishes me is not merely technical aptitude but a holistic perspective. I co-founded [Initiative Name], a student-led forum hosting debates on ethical engineering in rapid urbanization—featuring speakers from the Royal Academy of Engineering. This initiative mirrored London’s own "Engineering the Future" conference series, reflecting my engagement with the professional community long before arrival. My CV details further collaborations: optimizing traffic flow models for [City]’s transport department, and presenting at the International Conference on Sustainable Construction in [Location]. These experiences demonstrate an ability to translate theory into action—a hallmark of a Civil Engineer ready to thrive in London’s dynamic environment.</w:t>
      </w:r>
    </w:p>
    <w:p>
      <w:pPr>
        <w:pStyle w:val="BodyText"/>
      </w:pPr>
      <w:r>
        <w:t xml:space="preserve">In closing, this Scholarship Application Letter is a promise. A promise to honor the investment by excelling academically, contributing meaningfully to UCL’s engineering community, and ultimately advancing the United Kingdom London vision for resilient, inclusive infrastructure. The challenges facing cities—from climate adaptation to demographic shifts—demand engineers who are not only technically brilliant but deeply rooted in their context. I am that engineer. My journey from [Your Country] to becoming a Civil Engineer serving the United Kingdom London is now poised for acceleration through this scholarship. 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2025-12-10T09:15:39Z</dcterms:created>
  <dcterms:modified xsi:type="dcterms:W3CDTF">2025-12-10T09:15:39Z</dcterms:modified>
</cp:coreProperties>
</file>

<file path=docProps/custom.xml><?xml version="1.0" encoding="utf-8"?>
<Properties xmlns="http://schemas.openxmlformats.org/officeDocument/2006/custom-properties" xmlns:vt="http://schemas.openxmlformats.org/officeDocument/2006/docPropsVTypes"/>
</file>