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for</w:t>
      </w:r>
      <w:r>
        <w:t xml:space="preserve"> </w:t>
      </w:r>
      <w:r>
        <w:t xml:space="preserve">Uzbekistan</w:t>
      </w:r>
      <w:r>
        <w:t xml:space="preserve"> </w:t>
      </w:r>
      <w:r>
        <w:t xml:space="preserve">Tashkent</w:t>
      </w:r>
    </w:p>
    <w:bookmarkStart w:id="20" w:name="X10f37dab7a3b50695625e941d31972c4fefc38b"/>
    <w:p>
      <w:pPr>
        <w:pStyle w:val="Heading1"/>
      </w:pPr>
      <w:r>
        <w:t xml:space="preserve">Scholarship Application Letter for Civil Engineering Studies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Uzbekistan Ministry of Higher Education and Science</w:t>
      </w:r>
      <w:r>
        <w:br/>
      </w:r>
      <w:r>
        <w:rPr>
          <w:bCs/>
          <w:b/>
        </w:rPr>
        <w:t xml:space="preserve">Tashkent, Uzbekistan</w:t>
      </w:r>
    </w:p>
    <w:p>
      <w:pPr>
        <w:pStyle w:val="BodyText"/>
      </w:pPr>
      <w:r>
        <w:rPr>
          <w:iCs/>
          <w:i/>
        </w:rPr>
        <w:t xml:space="preserve">Dear Esteemed Scholarship Committee,</w:t>
      </w:r>
    </w:p>
    <w:p>
      <w:pPr>
        <w:pStyle w:val="BodyText"/>
      </w:pPr>
      <w:r>
        <w:t xml:space="preserve">I am writing to express my profound enthusiasm for the prestigious International Civil Engineering Scholarship Program at the Tashkent Institute of Irrigation and Agricultural Mechanization (TIIAM), a cornerstone institution driving sustainable infrastructure development across Uzbekistan. As an aspiring Civil Engineer deeply committed to transforming Tashkent’s urban landscape, this scholarship represents not merely an academic opportunity but a vital catalyst for contributing to Uzbekistan’s national vision of modernization and resilience.</w:t>
      </w:r>
    </w:p>
    <w:p>
      <w:pPr>
        <w:pStyle w:val="BodyText"/>
      </w:pPr>
      <w:r>
        <w:t xml:space="preserve">Having dedicated my undergraduate studies in Civil Engineering at the National University of Uzbekistan (NUUz) in Tashkent, I have witnessed firsthand the city’s rapid growth and its critical infrastructure challenges. Tashkent, with a population exceeding 2.5 million people and projected to grow by 5% annually, faces urgent demands for earthquake-resistant housing, efficient water management systems (particularly for the Sirdaryo River basin), and sustainable transportation networks like Metro Line 3 expansion. My academic projects focused on geotechnical engineering solutions for arid-climate construction—directly addressing Uzbekistan’s unique environmental constraints—and my internship with Tashkent City Administration’s Infrastructure Division allowed me to analyze real-world issues like aging stormwater drainage systems that contribute to seasonal flooding in districts such as Chilanzar. This experience solidified my resolve: I must deepen my expertise in structural engineering and sustainable urban planning specifically tailored for Uzbekistan’s context.</w:t>
      </w:r>
    </w:p>
    <w:p>
      <w:pPr>
        <w:pStyle w:val="BodyText"/>
      </w:pPr>
      <w:r>
        <w:t xml:space="preserve">The Civil Engineer scholarship program at TIIAM is the precise vehicle for this mission. Unlike generic international programs, this initiative uniquely integrates theoretical rigor with Uzbekistan-specific case studies. Courses like "Seismic Design in Arid Regions" and "Water Resources Management in Central Asia" are critical to addressing challenges I observed during my fieldwork. For instance, the proposed $400 million Tashkent Metro Line 3 project requires innovative tunneling techniques suitable for the city’s complex soil composition—precisely the skillset I aim to master. TIIAM’s collaboration with Uzbekistan’s State Committee on Construction and Architecture also ensures my research will directly inform national standards, such as updating the "UZS 12-2019" structural codes to incorporate climate-adaptive materials.</w:t>
      </w:r>
    </w:p>
    <w:p>
      <w:pPr>
        <w:pStyle w:val="BodyText"/>
      </w:pPr>
      <w:r>
        <w:t xml:space="preserve">My academic trajectory aligns seamlessly with Uzbekistan’s strategic goals. The National Development Strategy 2030 emphasizes "smart cities," and my proposed thesis on "Modular Prefabricated Housing Systems for Tashkent’s Earthquake Zones" directly supports this. I have already secured preliminary data from the State Geological Survey on soil liquefaction risks across Tashkent districts—a prerequisite for designing cost-effective, rapid-deployment housing solutions. This project could reduce construction time by 40% while meeting seismic resilience targets, directly addressing Uzbekistan’s urgent need to rebuild 300,000 homes damaged in the 2021 Sogd earthquake. My proficiency in BIM software (Revit, AutoCAD Civil 3D) and fluency in Uzbek and Russian enable immediate integration into TIIAM’s research teams and local government projects.</w:t>
      </w:r>
    </w:p>
    <w:p>
      <w:pPr>
        <w:pStyle w:val="BodyText"/>
      </w:pPr>
      <w:r>
        <w:t xml:space="preserve">Uzbekistan’s recent "New Uzbekistan" reforms have elevated engineering excellence to national priority status. As a beneficiary of this scholarship, I am committed to becoming a bridge between academic innovation and community impact. My mentorship plan includes establishing a student-led workshop at TIIAM focused on sustainable construction techniques for rural communities—similar to the successful "Green Builder" initiative launched in Samarkand last year. I envision training 150 local technicians annually through partnerships with Uzbekistan’s Ministry of Construction, ensuring knowledge transfer beyond my own graduation. This aligns perfectly with the scholarship program’s goal of cultivating engineers who "serve as nation builders," not just practitioners.</w:t>
      </w:r>
    </w:p>
    <w:p>
      <w:pPr>
        <w:pStyle w:val="BodyText"/>
      </w:pPr>
      <w:r>
        <w:t xml:space="preserve">My motivation transcends academic ambition; it is rooted in Tashkent’s legacy. Growing up near the historic Registan Square, I marveled at centuries-old architectural mastery that withstood earthquakes—yet today’s infrastructure lacks this resilience. My great-grandfather was a civil engineer who built irrigation canals during Soviet-era agricultural campaigns, instilling in me a familial duty to "build for generations." This scholarship would empower me to honor that legacy by applying modern engineering ethics to preserve Uzbekistan’s cultural and physical heritage while enabling progress.</w:t>
      </w:r>
    </w:p>
    <w:p>
      <w:pPr>
        <w:pStyle w:val="BodyText"/>
      </w:pPr>
      <w:r>
        <w:t xml:space="preserve">With this scholarship, I will achieve three specific milestones: First, complete my MSc with a focus on sustainable urban infrastructure design for Central Asian climates. Second, publish findings on soil stabilization techniques in the *Journal of Engineering Geology* (indexed by Uzbekistan Academy of Sciences), influencing national standards. Third, secure a role at Tashkent City Planning Department to implement my modular housing framework within 18 months of graduation. These outcomes directly support Uzbekistan’s "Digital Economy" roadmap and UN Sustainable Development Goal 11 (Sustainable Cities).</w:t>
      </w:r>
    </w:p>
    <w:p>
      <w:pPr>
        <w:pStyle w:val="BodyText"/>
      </w:pPr>
      <w:r>
        <w:t xml:space="preserve">I recognize the profound trust inherent in this scholarship. The Ministry of Higher Education has invested over $200 million in TIIAM’s new Engineering Innovation Hub, a facility I aim to contribute to through my research. By funding my studies, you are not merely supporting one student—you are investing in a future civil engineer who will help transform Tashkent into a model of resilient, eco-conscious urban development for Central Asia. My proposed project on adaptive infrastructure has already garnered letters of support from Professor Alisher Akhmedov (Head of Structural Engineering at TIIAM) and Engineer Gulnara Karimova (Deputy Director, Tashkent Metro Project), confirming its viability and alignment with national priorities.</w:t>
      </w:r>
    </w:p>
    <w:p>
      <w:pPr>
        <w:pStyle w:val="BodyText"/>
      </w:pPr>
      <w:r>
        <w:t xml:space="preserve">Uzbekistan stands at an inflection point where engineering excellence can redefine its urban future. As a proud native of Tashkent with deep cultural roots and academic dedication, I am uniquely positioned to leverage this scholarship to serve both the city that raised me and the nation’s ambitious vision. I respectfully request the opportunity to contribute my energy, skills, and unwavering commitment to Uzbekistan’s engineering renaissance.</w:t>
      </w:r>
    </w:p>
    <w:p>
      <w:pPr>
        <w:pStyle w:val="BodyText"/>
      </w:pPr>
      <w:r>
        <w:t xml:space="preserve">Thank you for considering my application. I welcome any opportunity for an interview at your convenience and have attached all required documentation.</w:t>
      </w:r>
    </w:p>
    <w:p>
      <w:pPr>
        <w:pStyle w:val="BodyText"/>
      </w:pPr>
      <w:r>
        <w:rPr>
          <w:bCs/>
          <w:b/>
        </w:rPr>
        <w:t xml:space="preserve">Sincerely,</w:t>
      </w:r>
    </w:p>
    <w:p>
      <w:pPr>
        <w:pStyle w:val="BodyText"/>
      </w:pPr>
      <w:r>
        <w:t xml:space="preserve">Alisher Tashkentov</w:t>
      </w:r>
      <w:r>
        <w:br/>
      </w:r>
      <w:r>
        <w:t xml:space="preserve">Civil Engineering Student (BSc, First Class Honors)</w:t>
      </w:r>
      <w:r>
        <w:br/>
      </w:r>
      <w:r>
        <w:t xml:space="preserve">National University of Uzbekistan, Tashkent</w:t>
      </w:r>
      <w:r>
        <w:br/>
      </w:r>
      <w:r>
        <w:t xml:space="preserve">+998 90 123 4567 | alisher.tashkentov@email.uz</w:t>
      </w:r>
      <w:r>
        <w:br/>
      </w:r>
      <w:r>
        <w:t xml:space="preserve">LinkedIn: linkedin.com/in/alishertashkentov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for Uzbekistan Tashkent</dc:title>
  <dc:creator/>
  <dc:language>en</dc:language>
  <cp:keywords/>
  <dcterms:created xsi:type="dcterms:W3CDTF">2025-12-11T16:20:19Z</dcterms:created>
  <dcterms:modified xsi:type="dcterms:W3CDTF">2025-12-11T16:20:19Z</dcterms:modified>
</cp:coreProperties>
</file>

<file path=docProps/custom.xml><?xml version="1.0" encoding="utf-8"?>
<Properties xmlns="http://schemas.openxmlformats.org/officeDocument/2006/custom-properties" xmlns:vt="http://schemas.openxmlformats.org/officeDocument/2006/docPropsVTypes"/>
</file>