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78cead300743a85834daf13b592a5b0f376c1e9"/>
    <w:p>
      <w:pPr>
        <w:pStyle w:val="Heading1"/>
      </w:pPr>
      <w:r>
        <w:t xml:space="preserve">Scholarship Application Letter: Advancing Computer Engineering Excellence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[Specify Scholarship Name] scholarship to pursue my Master of Applied Science in Computer Engineering at the University of Toronto, Canada. As an aspiring Computer Engineer deeply committed to innovation and societal impact, I am eager to contribute to Toronto's vibrant technological ecosystem—a hub where academic excellence converges with real-world industry transformation. This Scholarship Application Letter outlines not only my academic trajectory and technical vision but also my firm intention to become a pivotal force within Canada Toronto’s burgeoning tech landscape.</w:t>
      </w:r>
    </w:p>
    <w:p>
      <w:pPr>
        <w:pStyle w:val="BodyText"/>
      </w:pPr>
      <w:r>
        <w:t xml:space="preserve">My journey in Computer Engineering began during my undergraduate studies at [Your University], where I maintained a 3.87/4.0 GPA while completing rigorous coursework in machine learning, distributed systems, and embedded computing. A defining project was the development of an AI-driven traffic optimization model for urban mobility—a solution designed specifically for dense metropolises like Toronto. Collaborating with municipal transit stakeholders in my home city, I engineered a system that reduced average commute times by 17% during pilot testing. This experience crystallized my understanding that Computer Engineering transcends algorithms; it is the architect of inclusive, sustainable urban futures. Toronto’s status as Canada’s tech capital—home to over 650 AI/ML startups and global giants like Shopify, Google Toronto, and DeepMind Canada—provides the ideal environment to scale such innovations responsibly.</w:t>
      </w:r>
    </w:p>
    <w:p>
      <w:pPr>
        <w:pStyle w:val="BodyText"/>
      </w:pPr>
      <w:r>
        <w:t xml:space="preserve">What compels me toward Computer Engineering in Canada Toronto is not merely its reputation but its unique alignment with my core values: equity through technology. Canada’s national AI strategy emphasizes ethical innovation and accessibility—principles I embody through my volunteer work mentoring underrepresented youth in coding workshops across Toronto’s diverse neighborhoods. During a 2023 internship at [Local Tech Company], I co-developed a low-cost assistive device for visually impaired users, directly supporting Ontario’s Inclusive Technology Initiative. This hands-on experience affirmed my belief that the most impactful Computer Engineering must serve all communities. Canada Toronto’s commitment to inclusive tech growth—evident in initiatives like the Vector Institute’s equity-focused AI research—resonates powerfully with my mission.</w:t>
      </w:r>
    </w:p>
    <w:p>
      <w:pPr>
        <w:pStyle w:val="BodyText"/>
      </w:pPr>
      <w:r>
        <w:t xml:space="preserve">The University of Toronto’s Master of Applied Science program is unparalleled for advancing this vision. Its world-class faculty, including Dr. [Professor Name] whose work on edge computing mirrors my research interests, and the newly launched *Toronto AI for Social Good* lab, provide an ecosystem where theory meets tangible societal change. I am particularly drawn to the program’s mandatory co-op component—integrating academic rigor with industry immersion at Toronto-based firms like NVIDIA Canada or IBM Toronto. This structure ensures that as a Computer Engineer, I will graduate not just with expertise but with a portfolio of solutions already deployed in Canada’s most dynamic market. My goal is to join UofT’s collaborative research on decentralized energy grids, leveraging machine learning to optimize Toronto’s smart city infrastructure—a project directly supported by the City of Toronto’s Climate Action Plan.</w:t>
      </w:r>
    </w:p>
    <w:p>
      <w:pPr>
        <w:pStyle w:val="BodyText"/>
      </w:pPr>
      <w:r>
        <w:t xml:space="preserve">Financially, this scholarship would be transformative. As a Canadian citizen with limited family resources, tuition costs represent a significant barrier to maximizing my potential in Canada Toronto’s competitive tech sector. The [Scholarship Name]’s focus on cultivating future leaders in STEM aligns perfectly with my trajectory. Without this support, I would face the choice between delaying advanced studies or taking on debt that could limit my ability to pursue high-impact, mission-driven roles upon graduation—roles vital for Canada’s economic sovereignty in critical tech domains like quantum computing and AI governance. Your investment would directly enable me to join a cohort of innovators shaping Canada Toronto’s next decade of technological leadership.</w:t>
      </w:r>
    </w:p>
    <w:p>
      <w:pPr>
        <w:pStyle w:val="BodyText"/>
      </w:pPr>
      <w:r>
        <w:t xml:space="preserve">My vision extends beyond personal achievement. I aim to establish an incubator at the University of Toronto focused on affordable AI solutions for urban challenges—a venture that could emerge from my thesis work under the mentorship of UofT’s Industry Engagement Office. In Canada Toronto, where innovation thrives through cross-sector partnerships, this model would partner with local NGOs and municipal agencies to deploy tools addressing food insecurity or affordable housing logistics. I have already begun preliminary talks with [Local Nonprofit], demonstrating my initiative in building these bridges early.</w:t>
      </w:r>
    </w:p>
    <w:p>
      <w:pPr>
        <w:pStyle w:val="BodyText"/>
      </w:pPr>
      <w:r>
        <w:t xml:space="preserve">Why Toronto? Because it is here that the global dialogue on technology’s role in humanity is being actively shaped. From the University of Toronto’s contributions to foundational AI research to the collaborative ethos of TechTO (Toronto’s tech community), this city embodies what I believe a Computer Engineer should aspire to: building systems that are not just intelligent, but profoundly human-centered. Canada Toronto does not merely host technology—it cultivates it with purpose.</w:t>
      </w:r>
    </w:p>
    <w:p>
      <w:pPr>
        <w:pStyle w:val="BodyText"/>
      </w:pPr>
      <w:r>
        <w:t xml:space="preserve">As I prepare for this next chapter, I am acutely aware that the most successful Computer Engineers in Canada Toronto are those who merge technical mastery with empathy for societal needs. This scholarship is the catalyst that will enable me to join them—not just as a student, but as an active contributor to a movement where technology elevates every citizen’s potential. I have invested years in laying this foundation, and I am ready to apply my skills within Canada Toronto’s innovation ecosystem under your support.</w:t>
      </w:r>
    </w:p>
    <w:p>
      <w:pPr>
        <w:pStyle w:val="BodyText"/>
      </w:pPr>
      <w:r>
        <w:t xml:space="preserve">Thank you for considering my application. I look forward to the possibility of contributing to the legacy of excellence at the University of Toronto and advancing Computer Engineering as a force for equitable progress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Toronto</dc:title>
  <dc:creator/>
  <cp:keywords/>
  <dcterms:created xsi:type="dcterms:W3CDTF">2026-04-25T04:04:57Z</dcterms:created>
  <dcterms:modified xsi:type="dcterms:W3CDTF">2026-04-25T04:04:57Z</dcterms:modified>
</cp:coreProperties>
</file>

<file path=docProps/custom.xml><?xml version="1.0" encoding="utf-8"?>
<Properties xmlns="http://schemas.openxmlformats.org/officeDocument/2006/custom-properties" xmlns:vt="http://schemas.openxmlformats.org/officeDocument/2006/docPropsVTypes"/>
</file>