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r>
        <w:t xml:space="preserve"> </w:t>
      </w:r>
      <w:r>
        <w:t xml:space="preserve">at</w:t>
      </w:r>
      <w:r>
        <w:t xml:space="preserve"> </w:t>
      </w:r>
      <w:r>
        <w:t xml:space="preserve">Israel</w:t>
      </w:r>
      <w:r>
        <w:t xml:space="preserve"> </w:t>
      </w:r>
      <w:r>
        <w:t xml:space="preserve">Tel</w:t>
      </w:r>
      <w:r>
        <w:t xml:space="preserve"> </w:t>
      </w:r>
      <w:r>
        <w:t xml:space="preserve">Aviv</w:t>
      </w:r>
    </w:p>
    <w:bookmarkStart w:id="24"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Institution:</w:t>
      </w:r>
      <w:r>
        <w:t xml:space="preserve"> </w:t>
      </w:r>
      <w:r>
        <w:t xml:space="preserve">Tel Aviv University, Faculty of Engineering</w:t>
      </w:r>
      <w:r>
        <w:br/>
      </w:r>
      <w:r>
        <w:rPr>
          <w:bCs/>
          <w:b/>
        </w:rPr>
        <w:t xml:space="preserve">Address:</w:t>
      </w:r>
      <w:r>
        <w:t xml:space="preserve"> </w:t>
      </w:r>
      <w:r>
        <w:t xml:space="preserve">Ramat Aviv, Tel Aviv 6997801, Israel</w:t>
      </w:r>
    </w:p>
    <w:bookmarkStart w:id="23" w:name="X13c0863d780f198a43a7dd3f7ff2f22be042050"/>
    <w:p>
      <w:pPr>
        <w:pStyle w:val="Heading2"/>
      </w:pPr>
      <w:r>
        <w:t xml:space="preserve">Application for the International Excellence Scholarship in Computer Engineering</w:t>
      </w:r>
    </w:p>
    <w:p>
      <w:pPr>
        <w:pStyle w:val="FirstParagraph"/>
      </w:pPr>
      <w:r>
        <w:t xml:space="preserve">Dear Esteemed Scholarship Committee,</w:t>
      </w:r>
    </w:p>
    <w:p>
      <w:pPr>
        <w:pStyle w:val="BodyText"/>
      </w:pPr>
      <w:r>
        <w:t xml:space="preserve">I am writing this</w:t>
      </w:r>
      <w:r>
        <w:t xml:space="preserve"> </w:t>
      </w:r>
      <w:r>
        <w:rPr>
          <w:iCs/>
          <w:i/>
        </w:rPr>
        <w:t xml:space="preserve">Scholarship Application Letter</w:t>
      </w:r>
      <w:r>
        <w:t xml:space="preserve"> </w:t>
      </w:r>
      <w:r>
        <w:t xml:space="preserve">with profound enthusiasm to apply for the International Excellence Scholarship at Tel Aviv University, specifically within the Faculty of Engineering. As an aspiring</w:t>
      </w:r>
      <w:r>
        <w:t xml:space="preserve"> </w:t>
      </w:r>
      <w:r>
        <w:rPr>
          <w:bCs/>
          <w:b/>
        </w:rPr>
        <w:t xml:space="preserve">Computer Engineer</w:t>
      </w:r>
      <w:r>
        <w:t xml:space="preserve">, I have meticulously researched academic programs that align with my technical ambitions and global perspective—culminating in my decision to pursue advanced studies in</w:t>
      </w:r>
      <w:r>
        <w:t xml:space="preserve"> </w:t>
      </w:r>
      <w:r>
        <w:rPr>
          <w:bCs/>
          <w:b/>
        </w:rPr>
        <w:t xml:space="preserve">Israel Tel Aviv</w:t>
      </w:r>
      <w:r>
        <w:t xml:space="preserve">. This city, often hailed as the "Startup Nation's" epicenter, represents the perfect confluence of cutting-edge technology, academic rigor, and a vibrant multicultural environment where I believe I can thrive as an engineer and contribute meaningfully to global innovation.</w:t>
      </w:r>
    </w:p>
    <w:p>
      <w:pPr>
        <w:pStyle w:val="BodyText"/>
      </w:pPr>
      <w:r>
        <w:t xml:space="preserve">My academic journey has been defined by an unwavering dedication to computer engineering fundamentals. At the National University of Singapore, I maintained a 3.9/4.0 GPA while completing rigorous coursework in machine learning, distributed systems, and semiconductor design. My capstone project—</w:t>
      </w:r>
      <w:r>
        <w:rPr>
          <w:iCs/>
          <w:i/>
        </w:rPr>
        <w:t xml:space="preserve">"Real-Time Anomaly Detection in IoT Networks Using Federated Learning"</w:t>
      </w:r>
      <w:r>
        <w:t xml:space="preserve">—earned departmental recognition for its scalability and energy efficiency. This work involved developing algorithms that reduced computational overhead by 37% while preserving data privacy across 120+ sensor nodes, a solution directly applicable to Tel Aviv's smart-city initiatives like the</w:t>
      </w:r>
      <w:r>
        <w:t xml:space="preserve"> </w:t>
      </w:r>
      <w:hyperlink r:id="rId20">
        <w:r>
          <w:rPr>
            <w:rStyle w:val="Hyperlink"/>
          </w:rPr>
          <w:t xml:space="preserve">Tel Aviv Smart City Project</w:t>
        </w:r>
      </w:hyperlink>
      <w:r>
        <w:t xml:space="preserve">. I am particularly drawn to Professor Oren Raz’s research on edge computing, which aligns with my vision for decentralized AI systems—an area where Israel Tel Aviv leads globally.</w:t>
      </w:r>
    </w:p>
    <w:p>
      <w:pPr>
        <w:pStyle w:val="BodyText"/>
      </w:pPr>
      <w:r>
        <w:t xml:space="preserve">What elevates Tel Aviv beyond conventional academic hubs is its unparalleled ecosystem for technology entrepreneurship. The city hosts over 1,000 startups and attracts more venture capital per capita than any other region in the world. During my internship at Singapore’s AI Innovators Lab, I collaborated with a Tel Aviv-based cybersecurity startup through the Israel-Singapore Tech Exchange Program. Witnessing their rapid prototyping culture—where ideas transition from whiteboard to product in weeks—cemented my resolve to study here. The opportunity to learn alongside Israeli engineers who have pioneered solutions for global challenges (like Waze, Mobileye, and Check Point Software) is precisely why I am targeting</w:t>
      </w:r>
      <w:r>
        <w:t xml:space="preserve"> </w:t>
      </w:r>
      <w:r>
        <w:rPr>
          <w:bCs/>
          <w:b/>
        </w:rPr>
        <w:t xml:space="preserve">Israel Tel Aviv</w:t>
      </w:r>
      <w:r>
        <w:t xml:space="preserve"> </w:t>
      </w:r>
      <w:r>
        <w:t xml:space="preserve">as the foundation for my career. The university’s partnership with companies like Intel Israel and Microsoft Research Haifa further ensures that my studies will be anchored in real-world industry needs.</w:t>
      </w:r>
    </w:p>
    <w:p>
      <w:pPr>
        <w:pStyle w:val="BodyText"/>
      </w:pPr>
      <w:r>
        <w:t xml:space="preserve">Beyond academics, I have actively cultivated leadership in technology communities to embody the collaborative spirit of Tel Aviv’s tech scene. As President of the IEEE Student Chapter at NUS, I organized the "Global Tech for Social Good" hackathon, which connected 150+ students across Asia and Europe to develop low-cost healthcare apps for underserved communities. This experience taught me that transformative engineering requires cross-cultural dialogue—a value deeply embedded in Tel Aviv’s diverse academic environment. The university’s emphasis on social impact through technology (evident in projects like the "AI for Good" initiative) resonates with my belief that as a</w:t>
      </w:r>
      <w:r>
        <w:t xml:space="preserve"> </w:t>
      </w:r>
      <w:r>
        <w:rPr>
          <w:bCs/>
          <w:b/>
        </w:rPr>
        <w:t xml:space="preserve">Computer Engineer</w:t>
      </w:r>
      <w:r>
        <w:t xml:space="preserve">, I must design systems that prioritize human welfare. For instance, I aim to develop AI tools that optimize renewable energy distribution in developing regions—a goal accelerated by Tel Aviv’s leadership in sustainable tech.</w:t>
      </w:r>
    </w:p>
    <w:p>
      <w:pPr>
        <w:pStyle w:val="BodyText"/>
      </w:pPr>
      <w:r>
        <w:t xml:space="preserve">Financial considerations are central to my</w:t>
      </w:r>
      <w:r>
        <w:t xml:space="preserve"> </w:t>
      </w:r>
      <w:r>
        <w:rPr>
          <w:iCs/>
          <w:i/>
        </w:rPr>
        <w:t xml:space="preserve">Scholarship Application Letter</w:t>
      </w:r>
      <w:r>
        <w:t xml:space="preserve">. My family’s modest income from a small agricultural business in rural Malaysia limits our ability to fund international studies. The International Excellence Scholarship would alleviate this burden, enabling me to focus entirely on research and collaboration without the distraction of financial strain. More importantly, it symbolizes an investment in bridging technological gaps between regions—a mission I share with Tel Aviv University’s commitment to global equity through education. By supporting my studies, the committee would empower me to become a conduit for knowledge transfer between Southeast Asia and Israel’s tech ecosystem.</w:t>
      </w:r>
    </w:p>
    <w:p>
      <w:pPr>
        <w:pStyle w:val="BodyText"/>
      </w:pPr>
      <w:r>
        <w:t xml:space="preserve">My long-term vision is to establish a research center in Southeast Asia that partners with Israeli institutions on AI-driven agricultural solutions. Drawing inspiration from Tel Aviv’s success in scaling agritech startups (such as Taranis, which uses drone-based AI for crop monitoring), I aim to adapt these models for tropical farming systems. This requires deep expertise in distributed computing and data analytics—precisely what Tel Aviv University offers through its</w:t>
      </w:r>
      <w:r>
        <w:t xml:space="preserve"> </w:t>
      </w:r>
      <w:r>
        <w:rPr>
          <w:iCs/>
          <w:i/>
        </w:rPr>
        <w:t xml:space="preserve">MSc in Computer Science with a Specialization in Intelligent Systems</w:t>
      </w:r>
      <w:r>
        <w:t xml:space="preserve">. The scholarship would provide the resources to engage directly with industry mentors, access high-performance computing clusters, and attend conferences like the annual</w:t>
      </w:r>
      <w:r>
        <w:t xml:space="preserve"> </w:t>
      </w:r>
      <w:hyperlink r:id="rId21">
        <w:r>
          <w:rPr>
            <w:rStyle w:val="Hyperlink"/>
          </w:rPr>
          <w:t xml:space="preserve">ICML Conference</w:t>
        </w:r>
      </w:hyperlink>
      <w:r>
        <w:t xml:space="preserve">, where I hope to present my research on energy-aware edge AI.</w:t>
      </w:r>
    </w:p>
    <w:p>
      <w:pPr>
        <w:pStyle w:val="BodyText"/>
      </w:pPr>
      <w:r>
        <w:t xml:space="preserve">What truly excites me about studying in</w:t>
      </w:r>
      <w:r>
        <w:t xml:space="preserve"> </w:t>
      </w:r>
      <w:r>
        <w:rPr>
          <w:bCs/>
          <w:b/>
        </w:rPr>
        <w:t xml:space="preserve">Israel Tel Aviv</w:t>
      </w:r>
      <w:r>
        <w:t xml:space="preserve"> </w:t>
      </w:r>
      <w:r>
        <w:t xml:space="preserve">is the city’s fusion of ancient history and futuristic innovation. Walking through Old Jaffa, I’ve witnessed how technology honors tradition—like the "Digital Heritage Project" preserving archaeological sites with 3D scanning. This cultural duality mirrors my own journey: honoring my Malay heritage while embracing global technological progress. Tel Aviv’s open-door policy for international students (with over 15% of TAU’s student body from abroad) ensures I will find community and belonging as I contribute to the city’s innovation narrative.</w:t>
      </w:r>
    </w:p>
    <w:p>
      <w:pPr>
        <w:pStyle w:val="BodyText"/>
      </w:pPr>
      <w:r>
        <w:t xml:space="preserve">Finally, this</w:t>
      </w:r>
      <w:r>
        <w:t xml:space="preserve"> </w:t>
      </w:r>
      <w:r>
        <w:rPr>
          <w:iCs/>
          <w:i/>
        </w:rPr>
        <w:t xml:space="preserve">Scholarship Application Letter</w:t>
      </w:r>
      <w:r>
        <w:t xml:space="preserve"> </w:t>
      </w:r>
      <w:r>
        <w:t xml:space="preserve">represents more than an appeal for funding—it is a testament to my commitment to become a leader who embodies Tel Aviv’s spirit of "always building." I am eager to learn from world-class faculty, collaborate with peers across 80+ nationalities at TAU, and eventually mentor the next generation of engineers in Southeast Asia. The International Excellence Scholarship would not only transform my education but also create a ripple effect: empowering me to foster partnerships between Israel Tel Aviv and emerging tech hubs worldwide.</w:t>
      </w:r>
    </w:p>
    <w:p>
      <w:pPr>
        <w:pStyle w:val="BodyText"/>
      </w:pPr>
      <w:r>
        <w:t xml:space="preserve">Thank you for considering my application. I have attached all required documents, including academic transcripts, recommendation letters from Professors Lee (NUS) and Dr. Cohen (Tel Aviv University), and a detailed research proposal aligned with TAU’s AI Lab priorities. I welcome the opportunity to discuss how my background as an aspiring</w:t>
      </w:r>
      <w:r>
        <w:t xml:space="preserve"> </w:t>
      </w:r>
      <w:r>
        <w:rPr>
          <w:bCs/>
          <w:b/>
        </w:rPr>
        <w:t xml:space="preserve">Computer Engineer</w:t>
      </w:r>
      <w:r>
        <w:t xml:space="preserve"> </w:t>
      </w:r>
      <w:r>
        <w:t xml:space="preserve">can contribute to the legacy of innovation in</w:t>
      </w:r>
      <w:r>
        <w:t xml:space="preserve"> </w:t>
      </w:r>
      <w:r>
        <w:rPr>
          <w:bCs/>
          <w:b/>
        </w:rPr>
        <w:t xml:space="preserve">Israel Tel Aviv</w:t>
      </w:r>
      <w:r>
        <w:t xml:space="preserve">.</w:t>
      </w:r>
    </w:p>
    <w:p>
      <w:pPr>
        <w:pStyle w:val="BodyText"/>
      </w:pPr>
      <w:r>
        <w:t xml:space="preserve">Sincerely,</w:t>
      </w:r>
    </w:p>
    <w:bookmarkStart w:id="22" w:name="alexandra-tan"/>
    <w:p>
      <w:pPr>
        <w:pStyle w:val="Heading3"/>
      </w:pPr>
      <w:r>
        <w:t xml:space="preserve">Alexandra Tan</w:t>
      </w:r>
    </w:p>
    <w:p>
      <w:pPr>
        <w:pStyle w:val="FirstParagraph"/>
      </w:pPr>
      <w:r>
        <w:t xml:space="preserve">BEng in Computer Engineering, National University of Singapore</w:t>
      </w:r>
      <w:r>
        <w:br/>
      </w:r>
      <w:r>
        <w:t xml:space="preserve">Email: alexandra.tan@nus.edu.sg | Phone: +65 9123 4567</w:t>
      </w:r>
      <w:r>
        <w:br/>
      </w:r>
      <w:r>
        <w:t xml:space="preserve">Portfolio: www.alexandratan.tech</w:t>
      </w:r>
    </w:p>
    <w:bookmarkEnd w:id="22"/>
    <w:p>
      <w:pPr>
        <w:pStyle w:val="BodyText"/>
      </w:pPr>
      <w:r>
        <w:t xml:space="preserve">*This document is a formal Scholarship Application Letter for Computer Engineering studies at Tel Aviv University, Israel. 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icml.cc/" TargetMode="External" /><Relationship Type="http://schemas.openxmlformats.org/officeDocument/2006/relationships/hyperlink" Id="rId20" Target="https://www.tel-aviv.gov.il/en/Pages/smartcity.aspx" TargetMode="External" /></Relationships>
</file>

<file path=word/_rels/footnotes.xml.rels><?xml version="1.0" encoding="UTF-8"?><Relationships xmlns="http://schemas.openxmlformats.org/package/2006/relationships"><Relationship Type="http://schemas.openxmlformats.org/officeDocument/2006/relationships/hyperlink" Id="rId21" Target="https://www.icml.cc/" TargetMode="External" /><Relationship Type="http://schemas.openxmlformats.org/officeDocument/2006/relationships/hyperlink" Id="rId20" Target="https://www.tel-aviv.gov.il/en/Pages/smartcity.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 at Israel Tel Aviv</dc:title>
  <dc:creator/>
  <cp:keywords/>
  <dcterms:created xsi:type="dcterms:W3CDTF">2026-07-20T02:00:00Z</dcterms:created>
  <dcterms:modified xsi:type="dcterms:W3CDTF">2026-07-20T02:00:00Z</dcterms:modified>
</cp:coreProperties>
</file>

<file path=docProps/custom.xml><?xml version="1.0" encoding="utf-8"?>
<Properties xmlns="http://schemas.openxmlformats.org/officeDocument/2006/custom-properties" xmlns:vt="http://schemas.openxmlformats.org/officeDocument/2006/docPropsVTypes"/>
</file>