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X2fd94891f1cb0be061b0af6ac569678a252d8ab"/>
    <w:p>
      <w:pPr>
        <w:pStyle w:val="Heading1"/>
      </w:pPr>
      <w:r>
        <w:t xml:space="preserve">Scholarship Application Letter: Curriculum Developer for Educational Transformation in Ivory Coast Abidjan</w:t>
      </w:r>
    </w:p>
    <w:p>
      <w:pPr>
        <w:pStyle w:val="FirstParagraph"/>
      </w:pPr>
      <w:r>
        <w:t xml:space="preserve">Dear Scholarship Selection Committee,</w:t>
      </w:r>
    </w:p>
    <w:p>
      <w:pPr>
        <w:pStyle w:val="BodyText"/>
      </w:pPr>
      <w:r>
        <w:t xml:space="preserve">With profound enthusiasm and deep respect for the educational aspirations of Côte d’Ivoire, I submit my formal application for the prestigious Curriculum Development Scholarship at the Centre de Formation et de Recherche en Éducation (CFRE) in Abidjan. As a dedicated education professional with six years of hands-on experience designing inclusive curricula across West Africa, I am eager to contribute to Ivory Coast’s transformative National Education Strategy 2017–2026, particularly through targeted innovations for Abidjan’s rapidly expanding urban and peri-urban schools. This Scholarship Application Letter is not merely a formality—it represents my commitment to advancing equitable, future-ready learning ecosystems in the heart of Francophone Africa.</w:t>
      </w:r>
    </w:p>
    <w:p>
      <w:pPr>
        <w:pStyle w:val="BodyText"/>
      </w:pPr>
      <w:r>
        <w:t xml:space="preserve">Ivory Coast Abidjan stands at an educational crossroads. While the city boasts world-class institutions like the Université Félix Houphouët-Boigny, over 40% of public secondary schools in Abidjan’s informal settlements face critical challenges: outdated pedagogical materials, insufficient teacher training in competency-based learning, and a curriculum that often fails to integrate local languages (such as Baoulé and Dioula) with French/English instruction. My fieldwork with the Ministry of Education’s *Programme d’Éducation pour tous* (PET) in 2021–2023 confirmed these gaps firsthand. In Abidjan’s Plateau district, for instance, I collaborated with 15 public schools to pilot a localized civics curriculum that wove Ivorian history and environmental stewardship into core subjects—resulting in a 37% increase in student engagement metrics (measured via standardized classroom assessments). This experience crystallized my conviction: effective Curriculum Developer work must be rooted in the socio-cultural fabric of Ivory Coast Abidjan, not imposed from abroad.</w:t>
      </w:r>
    </w:p>
    <w:p>
      <w:pPr>
        <w:pStyle w:val="BodyText"/>
      </w:pPr>
      <w:r>
        <w:t xml:space="preserve">My professional journey aligns precisely with the scholarship’s objectives. As a Senior Curriculum Designer at *AfricEd Solutions* (2020–present), I spearheaded two major projects directly relevant to Côte d’Ivoire’s context. First, I co-developed the *Digital Literacy for All* framework for Ivorian secondary schools—integrating mobile learning tools like WhatsApp-based lesson modules to overcome infrastructure limitations in low-resource Abidjan communities. Second, I led the adaptation of UNICEF’s gender-inclusive education toolkit for Ivorian classrooms, addressing barriers faced by girls in STEM subjects through locally relevant case studies (e.g., featuring female agri-tech entrepreneurs from Yamoussoukro). These initiatives were adopted by 87 schools across Abidjan and the surrounding regions, demonstrating scalable impact. Crucially, my work prioritizes *local ownership*: I trained over 200 Ivorian teachers in curriculum adaptation techniques—ensuring sustainability beyond my tenure.</w:t>
      </w:r>
    </w:p>
    <w:p>
      <w:pPr>
        <w:pStyle w:val="BodyText"/>
      </w:pPr>
      <w:r>
        <w:t xml:space="preserve">The scholarship opportunity at CFRE represents the critical catalyst I need to deepen this work. Currently, while Abidjan’s education sector is investing heavily in infrastructure, it lacks specialized capacity for *systemic* curriculum reform. The scholarship’s focus on "Contextualized Curriculum Design for Urban Equity" directly addresses this gap. With your support, I will develop a groundbreaking model: the *Abidjan Inclusive Learning Framework (AILF)*. This framework will integrate three pillars central to Ivory Coast Abidjan’s reality: 1) Bilingual pedagogy (French + Ivorian languages) for cognitive development, 2) Climate-resilient modules addressing Abidjan’s flood risks and urban agriculture, and 3) Teacher mentorship networks connecting resource-rich schools (e.g., Lycée Classique d’Abidjan) with underfunded rural-adjacent institutions. This project will be piloted in five public schools across Abidjan’s communes—ensuring immediate, measurable impact for 2,500 students by 2026.</w:t>
      </w:r>
    </w:p>
    <w:p>
      <w:pPr>
        <w:pStyle w:val="BodyText"/>
      </w:pPr>
      <w:r>
        <w:t xml:space="preserve">Why Ivory Coast? Why Abidjan? Because these are not just locations—they are living laboratories for education innovation. Côte d’Ivoire’s demographic dividend (65% of population under 35) demands urgent investment in relevant, engaging curricula. In Abidjan specifically, the city’s role as West Africa’s economic hub means its educational solutions will ripple across borders. My proposed AILF model is designed to be adaptable: it can inform national policy while addressing hyper-local needs—from preparing youth for Abidjan’s booming tech sector to preserving cultural heritage through curriculum. This scholarship is not just funding a project; it is an investment in Ivory Coast’s ability to shape its own educational future, free from colonial pedagogical frameworks.</w:t>
      </w:r>
    </w:p>
    <w:p>
      <w:pPr>
        <w:pStyle w:val="BodyText"/>
      </w:pPr>
      <w:r>
        <w:t xml:space="preserve">I bring more than technical skills as a Curriculum Developer—I bring cultural fluency, deep connections within Abidjan’s education ecosystem (including partnerships with the Ministry of Education and UNESCO Abidjan), and an unwavering belief in *Ivorian-led* solutions. I have witnessed how well-designed curricula transform classrooms: where students once memorized rote content, they now engage in project-based learning about cocoa value chains or waste management in the Ebimpé River basin. This is the future Côte d’Ivoire deserves, and I am ready to dedicate my expertise to building it.</w:t>
      </w:r>
    </w:p>
    <w:p>
      <w:pPr>
        <w:pStyle w:val="BodyText"/>
      </w:pPr>
      <w:r>
        <w:t xml:space="preserve">The Scholarship Application Letter for this position is my promise to leverage every resource of this opportunity for tangible change in Ivory Coast Abidjan. I have attached my detailed portfolio, including pilot results from the PET program and letters of support from Ivorian educators. With your endorsement, I will ensure that the scholarship’s impact resonates not just in Abidjan’s classrooms, but across generations of young Ivorians who deserve a curriculum as vibrant and dynamic as their nation.</w:t>
      </w:r>
    </w:p>
    <w:p>
      <w:pPr>
        <w:pStyle w:val="BodyText"/>
      </w:pPr>
      <w:r>
        <w:t xml:space="preserve">Thank you for considering my application. I am eager to discuss how my vision for the future of education in Ivory Coast Abidjan aligns with CFRE’s mission. Please contact me at +225 07 01 23 45 67 or marie.tanoh@afred-solutions.ci.</w:t>
      </w:r>
    </w:p>
    <w:p>
      <w:pPr>
        <w:pStyle w:val="BodyText"/>
      </w:pPr>
      <w:r>
        <w:t xml:space="preserve">With profound respect and anticipation,</w:t>
      </w:r>
    </w:p>
    <w:p>
      <w:pPr>
        <w:pStyle w:val="BodyText"/>
      </w:pPr>
      <w:r>
        <w:t xml:space="preserve">Mariam Tanoh</w:t>
      </w:r>
    </w:p>
    <w:p>
      <w:pPr>
        <w:pStyle w:val="BodyText"/>
      </w:pPr>
      <w:r>
        <w:t xml:space="preserve">Curriculum Developer &amp; Education Innovation Specialist</w:t>
      </w:r>
    </w:p>
    <w:p>
      <w:pPr>
        <w:pStyle w:val="BodyText"/>
      </w:pPr>
      <w:r>
        <w:t xml:space="preserve">Côte d’Ivoire |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2026-07-19T18:01:03Z</dcterms:created>
  <dcterms:modified xsi:type="dcterms:W3CDTF">2026-07-19T18:01:03Z</dcterms:modified>
</cp:coreProperties>
</file>

<file path=docProps/custom.xml><?xml version="1.0" encoding="utf-8"?>
<Properties xmlns="http://schemas.openxmlformats.org/officeDocument/2006/custom-properties" xmlns:vt="http://schemas.openxmlformats.org/officeDocument/2006/docPropsVTypes"/>
</file>