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bookmarkStart w:id="20" w:name="Xb7cb03d2f31d67f3fceb2a88edbb2eebb29c591"/>
    <w:p>
      <w:pPr>
        <w:pStyle w:val="Heading2"/>
      </w:pPr>
      <w:r>
        <w:t xml:space="preserve">FOR CURRICULUM DEVELOPER POSITION IN KUWAIT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Kuwait National Educational Scholarship Foundation (KNESF)</w:t>
      </w:r>
    </w:p>
    <w:p>
      <w:pPr>
        <w:pStyle w:val="BodyText"/>
      </w:pPr>
      <w:r>
        <w:t xml:space="preserve">Kuwait City, State of Kuwait</w:t>
      </w:r>
    </w:p>
    <w:bookmarkStart w:id="22" w:name="Xf78337bfafcd78e607225dd1faa02f2a9a45b02"/>
    <w:p>
      <w:pPr>
        <w:pStyle w:val="Heading2"/>
      </w:pPr>
      <w:r>
        <w:t xml:space="preserve">Subject: Application for International Curriculum Development Scholarship in Kuwait City</w:t>
      </w:r>
    </w:p>
    <w:p>
      <w:pPr>
        <w:pStyle w:val="FirstParagraph"/>
      </w:pPr>
      <w:r>
        <w:t xml:space="preserve">Dear Esteemed Members of the Scholarship Committee,</w:t>
      </w:r>
    </w:p>
    <w:p>
      <w:pPr>
        <w:pStyle w:val="BodyText"/>
      </w:pPr>
      <w:r>
        <w:t xml:space="preserve">I am writing to express my profound enthusiasm for the International Curriculum Development Scholarship offered by your distinguished institution, with a specific focus on contributing as a dedicated Curriculum Developer within the vibrant educational landscape of Kuwait City. This</w:t>
      </w:r>
      <w:r>
        <w:t xml:space="preserve"> </w:t>
      </w:r>
      <w:r>
        <w:rPr>
          <w:iCs/>
          <w:i/>
        </w:rPr>
        <w:t xml:space="preserve">Scholarship Application Letter</w:t>
      </w:r>
      <w:r>
        <w:t xml:space="preserve"> </w:t>
      </w:r>
      <w:r>
        <w:t xml:space="preserve">represents not merely an academic pursuit but a deeply personal commitment to advancing educational excellence in one of the Middle East's most dynamic cultural hubs—Kuwait City.</w:t>
      </w:r>
    </w:p>
    <w:p>
      <w:pPr>
        <w:pStyle w:val="BodyText"/>
      </w:pPr>
      <w:r>
        <w:t xml:space="preserve">With over seven years of specialized experience designing culturally responsive curricula across diverse educational ecosystems—from international schools in Southeast Asia to government-led initiatives in the Gulf region—I have honed a methodology that bridges global best practices with local contextual relevance. My Master's in Educational Leadership (University of Melbourne) and certification in Cross-Cultural Curriculum Design (Harvard Graduate School of Education) directly align with the Kingdom's Vision 2035 goals for educational transformation. I have developed over 40 comprehensive curriculum frameworks, including STEM integration programs adopted by 15+ institutions, which consistently improved student engagement metrics by 37% while maintaining rigorous academic standards.</w:t>
      </w:r>
    </w:p>
    <w:p>
      <w:pPr>
        <w:pStyle w:val="BodyText"/>
      </w:pPr>
      <w:r>
        <w:t xml:space="preserve">My passion for Kuwait's educational renaissance stems from witnessing firsthand how curriculum serves as the cornerstone of national identity and future readiness. During my research on Gulf educational systems, I was particularly moved by Kuwait City's strategic shift toward competency-based learning models that honor Islamic values while embracing technological innovation. The Ministry of Education's recent "Smart Schools Initiative" presents a unique opportunity to contribute to developing curricula that empower students not just with knowledge, but with critical thinking skills essential for Kuwait's evolving economy—particularly in sectors like renewable energy and digital entrepreneurship where Kuwait City serves as the national epicenter.</w:t>
      </w:r>
    </w:p>
    <w:p>
      <w:pPr>
        <w:pStyle w:val="BodyText"/>
      </w:pPr>
      <w:r>
        <w:t xml:space="preserve">What compels me most about this opportunity is the chance to work within Kuwait City's distinctive educational environment. Unlike monolithic curricular models, I propose a hybrid approach: integrating globally recognized pedagogical frameworks with Kuwaiti heritage elements—from classical Arabic literary traditions to contemporary Emirati sustainability narratives. My proposed curriculum for K-12 science education, currently in pilot phase in Bahrain, demonstrates this philosophy by connecting physics concepts to the historical engineering of Al-Ain's water systems and modern wind energy projects in Kuwait City. This approach has already fostered 42% higher student retention rates among Arabic-speaking learners—proof that culturally grounded learning is both possible and profoundly effective.</w:t>
      </w:r>
    </w:p>
    <w:p>
      <w:pPr>
        <w:pStyle w:val="BodyText"/>
      </w:pPr>
      <w:r>
        <w:t xml:space="preserve">The</w:t>
      </w:r>
      <w:r>
        <w:t xml:space="preserve"> </w:t>
      </w:r>
      <w:r>
        <w:rPr>
          <w:iCs/>
          <w:i/>
        </w:rPr>
        <w:t xml:space="preserve">Curriculum Developer</w:t>
      </w:r>
      <w:r>
        <w:t xml:space="preserve"> </w:t>
      </w:r>
      <w:r>
        <w:t xml:space="preserve">scholarship would be instrumental in enabling me to fully realize this vision within Kuwait's context. The financial support would cover specialized training in Gulf-specific educational technologies, participation in the Ministry of Education's annual curriculum summits, and essential cultural immersion workshops focused on Kuwaiti pedagogical traditions. More importantly, it would facilitate my collaboration with local educators through the newly established "Kuwait Curriculum Innovation Hub" at Kuwait University—ensuring all frameworks developed are co-created with community input rather than imported from external models.</w:t>
      </w:r>
    </w:p>
    <w:p>
      <w:pPr>
        <w:pStyle w:val="BodyText"/>
      </w:pPr>
      <w:r>
        <w:t xml:space="preserve">I recognize that successful curriculum development in Kuwait City requires navigating a sophisticated educational ecosystem. My prior work includes adapting materials for the Ministry of Education's Arabic Language Enhancement Program, where I collaborated with local scholars to create culturally resonant storytelling modules that increased comprehension scores by 28%. I also participated in the Gulf Schools Association's Curriculum Review Task Force, contributing to regional standards that emphasize ethical reasoning alongside technical skills—principles directly applicable to Kuwait City's educational priorities.</w:t>
      </w:r>
    </w:p>
    <w:p>
      <w:pPr>
        <w:pStyle w:val="BodyText"/>
      </w:pPr>
      <w:r>
        <w:t xml:space="preserve">My commitment extends beyond academic design. As a fluent Arabic speaker (C1 level) with extensive experience living in Arab nations, I possess the linguistic and cultural fluency necessary to build trust with educators across Kuwait City. I have already initiated connections with key stakeholders: Dr. Fatima Al-Hajri (Director of Curriculum Development at Ministry of Education) has expressed interest in my proposal for integrating Kuwaiti history into social studies frameworks, and I've scheduled meetings with the American University of Kuwait's education faculty to discuss collaborative research opportunities.</w:t>
      </w:r>
    </w:p>
    <w:p>
      <w:pPr>
        <w:pStyle w:val="BodyText"/>
      </w:pPr>
      <w:r>
        <w:t xml:space="preserve">Kuwait City represents far more than a geographic location for this initiative; it is the living laboratory where global educational ideals meet authentic local context. My proposed curriculum framework for secondary-level entrepreneurship education will specifically leverage Kuwait City's status as a regional business hub—using case studies of local success stories like "Kuwaiti Start-Up Incubators" and partnerships with the Kuwait Fund for Arab Economic Development. This isn't theoretical; I've already developed preliminary modules that have been tested in mock classrooms at the Gulf Business School, yielding 92% teacher satisfaction rates in cultural relevance assessments.</w:t>
      </w:r>
    </w:p>
    <w:p>
      <w:pPr>
        <w:pStyle w:val="BodyText"/>
      </w:pPr>
      <w:r>
        <w:t xml:space="preserve">I understand that this scholarship is a catalyst for systemic change, not merely individual advancement. Therefore, I pledge to establish a measurable impact metric system where every curriculum module developed will be evaluated against Kuwait's National Education Quality Indicators. Within three years of implementation in selected schools across Kuwait City, I aim to demonstrate improved student performance on national assessments while preserving cultural identity—a dual outcome that aligns precisely with the Kingdom's educational vision.</w:t>
      </w:r>
    </w:p>
    <w:p>
      <w:pPr>
        <w:pStyle w:val="BodyText"/>
      </w:pPr>
      <w:r>
        <w:t xml:space="preserve">As a recipient of this prestigious</w:t>
      </w:r>
      <w:r>
        <w:t xml:space="preserve"> </w:t>
      </w:r>
      <w:r>
        <w:rPr>
          <w:iCs/>
          <w:i/>
        </w:rPr>
        <w:t xml:space="preserve">Scholarship Application Letter</w:t>
      </w:r>
      <w:r>
        <w:t xml:space="preserve">, I will be honored to represent not only my home country but also embody the spirit of intellectual exchange that defines Kuwait City as a beacon of progress in the Arab world. My work will contribute directly to making Kuwait City synonymous with innovative, values-based education that prepares students to lead in both global and regional contexts.</w:t>
      </w:r>
    </w:p>
    <w:p>
      <w:pPr>
        <w:pStyle w:val="BodyText"/>
      </w:pPr>
      <w:r>
        <w:t xml:space="preserve">Thank you for considering this application. I have attached my complete portfolio including curriculum samples, letters of recommendation from Ministry-level educators, and a detailed implementation roadmap specifically designed for Kuwait City's educational infrastructure. I welcome the opportunity to discuss how my expertise as a Curriculum Developer can serve the Kingdom's visionary educational goals.</w:t>
      </w:r>
    </w:p>
    <w:p>
      <w:pPr>
        <w:pStyle w:val="BodyText"/>
      </w:pPr>
      <w:r>
        <w:t xml:space="preserve">Respectfully submitted,</w:t>
      </w:r>
    </w:p>
    <w:p>
      <w:pPr>
        <w:pStyle w:val="BodyText"/>
      </w:pPr>
      <w:r>
        <w:t xml:space="preserve">[Your Full Name]</w:t>
      </w:r>
    </w:p>
    <w:p>
      <w:pPr>
        <w:pStyle w:val="BodyText"/>
      </w:pPr>
      <w:r>
        <w:t xml:space="preserve">This document constitutes a formal Scholarship Application Letter for Curriculum Developer positions in Kuwait City, Kuwait.</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2026-07-18T16:21:55Z</dcterms:created>
  <dcterms:modified xsi:type="dcterms:W3CDTF">2026-07-18T16:21:55Z</dcterms:modified>
</cp:coreProperties>
</file>

<file path=docProps/custom.xml><?xml version="1.0" encoding="utf-8"?>
<Properties xmlns="http://schemas.openxmlformats.org/officeDocument/2006/custom-properties" xmlns:vt="http://schemas.openxmlformats.org/officeDocument/2006/docPropsVTypes"/>
</file>