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1" w:name="scholarship-application-letter"/>
    <w:p>
      <w:pPr>
        <w:pStyle w:val="Heading1"/>
      </w:pPr>
      <w:r>
        <w:t xml:space="preserve">SCHOLARSHIP APPLICATION LETTER</w:t>
      </w:r>
    </w:p>
    <w:bookmarkStart w:id="20" w:name="curriculum-developer-position"/>
    <w:p>
      <w:pPr>
        <w:pStyle w:val="Heading2"/>
      </w:pPr>
      <w:r>
        <w:t xml:space="preserve">Curriculum Developer Position</w:t>
      </w:r>
    </w:p>
    <w:p>
      <w:pPr>
        <w:pStyle w:val="FirstParagraph"/>
      </w:pPr>
      <w:r>
        <w:t xml:space="preserve">Application for Educational Innovation Program, Amsterdam, Netherlands</w:t>
      </w:r>
    </w:p>
    <w:bookmarkEnd w:id="20"/>
    <w:bookmarkEnd w:id="21"/>
    <w:p>
      <w:pPr>
        <w:pStyle w:val="BodyText"/>
      </w:pPr>
      <w:r>
        <w:t xml:space="preserve">Dear Scholarship Selection Committee,</w:t>
      </w:r>
    </w:p>
    <w:p>
      <w:pPr>
        <w:pStyle w:val="BodyText"/>
      </w:pPr>
      <w:r>
        <w:t xml:space="preserve">I am writing with profound enthusiasm to apply for the Curriculum Developer Scholarship within the prestigious Educational Innovation Program at the University of Amsterdam (UvA), Netherlands. As a dedicated education specialist with eight years of experience designing culturally responsive curricula across international contexts, I have long admired the Netherlands' pioneering approach to inclusive, student-centered learning—a philosophy deeply aligned with my professional ethos. This scholarship represents not merely an opportunity for academic advancement but a pivotal step toward contributing meaningfully to Amsterdam’s vibrant educational ecosystem and the global conversation on pedagogical excellence.</w:t>
      </w:r>
    </w:p>
    <w:bookmarkStart w:id="22" w:name="X32ad919523e6368b27c4f8f9e33c7afcb60c701"/>
    <w:p>
      <w:pPr>
        <w:pStyle w:val="Heading3"/>
      </w:pPr>
      <w:r>
        <w:t xml:space="preserve">Why the Netherlands Amsterdam? A Strategic Alignment</w:t>
      </w:r>
    </w:p>
    <w:p>
      <w:pPr>
        <w:pStyle w:val="FirstParagraph"/>
      </w:pPr>
      <w:r>
        <w:t xml:space="preserve">The Netherlands has consistently ranked among the world’s most innovative education systems, with Amsterdam serving as its intellectual and creative nerve center. Institutions like UvA, Vrije Universiteit Amsterdam (VU), and the International School of Amsterdam exemplify how curriculum design can transcend traditional boundaries—integrating digital literacy, sustainability frameworks, and cross-cultural competency into foundational learning experiences. Having researched Dutch educational policies extensively, I am particularly inspired by the Netherlands’ commitment to the "Dutch National Curriculum Framework" (Kaderdocument) that emphasizes critical thinking over rote memorization. My academic background in Comparative Education (M.A., University of Leiden) and practical work with UNESCO’s Global Education Coalition have prepared me to engage deeply with this context.</w:t>
      </w:r>
    </w:p>
    <w:p>
      <w:pPr>
        <w:pStyle w:val="BodyText"/>
      </w:pPr>
      <w:r>
        <w:t xml:space="preserve">Amsterdam’s unique position as a cosmopolitan hub—where 38% of residents are immigrants and 250+ languages are spoken—creates an unparalleled laboratory for developing adaptable curricula. I am eager to contribute to initiatives like the "Amsterdam Educational Innovation Network," which connects schools, tech startups, and universities to co-create learning pathways that serve diverse student populations. My proposed project, "Designing Inclusive STEM Pathways for Multilingual Classrooms," directly addresses this mission by leveraging Amsterdam’s demographic richness to prototype scalable curriculum models.</w:t>
      </w:r>
    </w:p>
    <w:bookmarkEnd w:id="22"/>
    <w:bookmarkStart w:id="23" w:name="X610da23fb810a4b6d9dfa34ed41410cc250f191"/>
    <w:p>
      <w:pPr>
        <w:pStyle w:val="Heading3"/>
      </w:pPr>
      <w:r>
        <w:t xml:space="preserve">Professional Journey as a Curriculum Developer</w:t>
      </w:r>
    </w:p>
    <w:p>
      <w:pPr>
        <w:pStyle w:val="FirstParagraph"/>
      </w:pPr>
      <w:r>
        <w:t xml:space="preserve">As a Curriculum Developer for the European Learning Foundation in London, I designed the "Future-Ready Skills" framework adopted by 120+ schools across five countries. My work centered on embedding EU sustainability goals (SDGs) into K-12 curricula while maintaining pedagogical flexibility—a methodology I refined through collaboration with Dutch educational technologists during a research fellowship at Utrecht University in 2021. This experience revealed how Amsterdam’s "learning by doing" ethos (leren door doen) fosters deeper student engagement than traditional syllabi.</w:t>
      </w:r>
    </w:p>
    <w:p>
      <w:pPr>
        <w:pStyle w:val="BodyText"/>
      </w:pPr>
      <w:r>
        <w:t xml:space="preserve">Most recently, I led a project creating digital micro-credentials for refugee youth in Rotterdam, addressing language barriers through visual storytelling and gamified assessments. The initiative increased student retention by 40% and was cited by the Dutch Ministry of Education as a "best practice model." This work directly aligns with Amsterdam’s strategic focus on education for social cohesion—a priority I witnessed firsthand during my volunteer teaching at the Amstelhof Refugee Center in 2023. The Netherlands’ emphasis on "democratic schooling," where students co-design learning goals, is not just policy to me; it’s a practice I’ve implemented successfully.</w:t>
      </w:r>
    </w:p>
    <w:bookmarkEnd w:id="23"/>
    <w:bookmarkStart w:id="24" w:name="X56a2e2ee2b812ac95191428841def0fec388aeb"/>
    <w:p>
      <w:pPr>
        <w:pStyle w:val="Heading3"/>
      </w:pPr>
      <w:r>
        <w:t xml:space="preserve">The Amsterdam Connection: Why I Belong Here</w:t>
      </w:r>
    </w:p>
    <w:p>
      <w:pPr>
        <w:pStyle w:val="FirstParagraph"/>
      </w:pPr>
      <w:r>
        <w:t xml:space="preserve">My connection to Amsterdam transcends professional interest. During my master’s studies in Leiden, I lived in the Oostelijke Eilanden district, immersing myself in local community schools’ efforts to integrate immigrant students through place-based learning—such as using canal history to teach mathematics and Dutch language. I also collaborated with the Amsterdam Museum on a pilot project that transformed historical narratives into interactive curriculum modules for secondary schools. These experiences cemented my understanding of how Amsterdam’s layered identity (from its medieval roots to contemporary migrant communities) can enrich curriculum design.</w:t>
      </w:r>
    </w:p>
    <w:p>
      <w:pPr>
        <w:pStyle w:val="BodyText"/>
      </w:pPr>
      <w:r>
        <w:t xml:space="preserve">What excites me most about this scholarship is the opportunity to work within UvA’s "Innovative Learning Lab," where I would prototype AI-assisted curriculum tools that personalize learning without compromising pedagogical integrity—a critical need in Amsterdam’s diverse classrooms. My proposal integrates Dutch educational values with my background in adaptive learning technology, ensuring scalability across Netherlands’ regional education boards (Onderwijsinspectie).</w:t>
      </w:r>
    </w:p>
    <w:bookmarkEnd w:id="24"/>
    <w:bookmarkStart w:id="25" w:name="X1a8fad19687d1cbef143ecfc0c387a5e4ee290a"/>
    <w:p>
      <w:pPr>
        <w:pStyle w:val="Heading3"/>
      </w:pPr>
      <w:r>
        <w:t xml:space="preserve">A Commitment to Amsterdam’s Educational Future</w:t>
      </w:r>
    </w:p>
    <w:p>
      <w:pPr>
        <w:pStyle w:val="FirstParagraph"/>
      </w:pPr>
      <w:r>
        <w:t xml:space="preserve">I understand that the Netherlands’ educational success hinges on continuous innovation and equitable access. Having observed how Dutch teachers use "freedom within structure" (ruimte binnen structuur) to foster creativity, I am committed to developing curriculum resources that empower educators—not replace them. My scholarship application is thus a promise: To channel this opportunity into creating open-source, multilingual teaching kits for Amsterdam’s primary schools focused on climate literacy, co-designed with local teachers from underrepresented communities.</w:t>
      </w:r>
    </w:p>
    <w:p>
      <w:pPr>
        <w:pStyle w:val="BodyText"/>
      </w:pPr>
      <w:r>
        <w:t xml:space="preserve">Moreover, I will actively engage with Amsterdam’s ecosystem—attending the annual "Amsterdam Education Summit," contributing to the city’s Open Educational Resources (OER) platform, and mentoring future curriculum developers through UvA’s Student-Teacher Partnership Program. My goal is not just to receive support but to become a sustainable contributor to Amsterdam’s educational legacy.</w:t>
      </w:r>
    </w:p>
    <w:bookmarkEnd w:id="25"/>
    <w:p>
      <w:pPr>
        <w:pStyle w:val="BodyText"/>
      </w:pPr>
      <w:r>
        <w:t xml:space="preserve">The Netherlands has long been a beacon of progressive education, and Amsterdam embodies its most dynamic expression. This scholarship represents the bridge between my proven expertise and the urgent need for innovative curriculum development in a city that values both academic rigor and humanistic empathy. I am prepared to bring not only my technical skills in curriculum mapping, learning analytics, and stakeholder engagement but also my deep commitment to making education a catalyst for social change—exactly what Amsterdam’s schools deserve.</w:t>
      </w:r>
    </w:p>
    <w:p>
      <w:pPr>
        <w:pStyle w:val="BodyText"/>
      </w:pPr>
      <w:r>
        <w:t xml:space="preserve">Thank you for considering my application. I have attached my CV, letters of recommendation from Utrecht University and the Dutch Ministry of Education, and a detailed project proposal. I welcome the opportunity to discuss how my vision for curriculum development aligns with Amsterdam’s educational ambitions at your earliest convenience.</w:t>
      </w:r>
    </w:p>
    <w:p>
      <w:pPr>
        <w:pStyle w:val="BodyText"/>
      </w:pPr>
      <w:r>
        <w:t xml:space="preserve">Sincerely,</w:t>
      </w:r>
    </w:p>
    <w:p>
      <w:pPr>
        <w:pStyle w:val="BodyText"/>
      </w:pPr>
      <w:r>
        <w:rPr>
          <w:bCs/>
          <w:b/>
        </w:rPr>
        <w:t xml:space="preserve">Dr. Elena van der Berg</w:t>
      </w:r>
    </w:p>
    <w:p>
      <w:pPr>
        <w:pStyle w:val="BodyText"/>
      </w:pPr>
      <w:r>
        <w:t xml:space="preserve">Curriculum Innovation Lead | European Learning Foundation</w:t>
      </w:r>
    </w:p>
    <w:p>
      <w:pPr>
        <w:pStyle w:val="BodyText"/>
      </w:pPr>
      <w:r>
        <w:t xml:space="preserve">Email: elena.vanderberg@europeanlearningfoundation.org | Phone: +31 6 1234 5678</w:t>
      </w:r>
    </w:p>
    <w:p>
      <w:pPr>
        <w:pStyle w:val="BodyText"/>
      </w:pPr>
      <w:r>
        <w:t xml:space="preserve">Date: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 Amsterdam, Netherlands</dc:title>
  <dc:creator/>
  <dc:language>en</dc:language>
  <cp:keywords/>
  <dcterms:created xsi:type="dcterms:W3CDTF">2026-05-02T06:50:46Z</dcterms:created>
  <dcterms:modified xsi:type="dcterms:W3CDTF">2026-05-02T06:50:46Z</dcterms:modified>
</cp:coreProperties>
</file>

<file path=docProps/custom.xml><?xml version="1.0" encoding="utf-8"?>
<Properties xmlns="http://schemas.openxmlformats.org/officeDocument/2006/custom-properties" xmlns:vt="http://schemas.openxmlformats.org/officeDocument/2006/docPropsVTypes"/>
</file>