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bookmarkStart w:id="20" w:name="X045af1af8f6ff59332464c9d5604331c21b372a"/>
    <w:p>
      <w:pPr>
        <w:pStyle w:val="Heading2"/>
      </w:pPr>
      <w:r>
        <w:t xml:space="preserve">Curriculum Developer Position in Vietnam Ho Chi Minh City</w:t>
      </w:r>
    </w:p>
    <w:bookmarkEnd w:id="20"/>
    <w:bookmarkEnd w:id="21"/>
    <w:p>
      <w:pPr>
        <w:pStyle w:val="FirstParagraph"/>
      </w:pPr>
      <w:r>
        <w:t xml:space="preserve">Date: October 26, 2023</w:t>
      </w:r>
    </w:p>
    <w:p>
      <w:pPr>
        <w:pStyle w:val="BodyText"/>
      </w:pPr>
      <w:r>
        <w:t xml:space="preserve">Dr. Nguyen Thi Lan Anh</w:t>
      </w:r>
    </w:p>
    <w:p>
      <w:pPr>
        <w:pStyle w:val="BodyText"/>
      </w:pPr>
      <w:r>
        <w:t xml:space="preserve">Scholarship Committee Director</w:t>
      </w:r>
    </w:p>
    <w:p>
      <w:pPr>
        <w:pStyle w:val="BodyText"/>
      </w:pPr>
      <w:r>
        <w:t xml:space="preserve">Ministry of Education and Training, Vietnam</w:t>
      </w:r>
    </w:p>
    <w:p>
      <w:pPr>
        <w:pStyle w:val="BodyText"/>
      </w:pPr>
      <w:r>
        <w:t xml:space="preserve">Hanoi, Vietnam</w:t>
      </w:r>
    </w:p>
    <w:bookmarkStart w:id="22" w:name="dear-dr.-nguyen-thi-lan-anh"/>
    <w:p>
      <w:pPr>
        <w:pStyle w:val="Heading3"/>
      </w:pPr>
      <w:r>
        <w:t xml:space="preserve">Dear Dr. Nguyen Thi Lan Anh,</w:t>
      </w:r>
    </w:p>
    <w:p>
      <w:pPr>
        <w:pStyle w:val="FirstParagraph"/>
      </w:pPr>
      <w:r>
        <w:t xml:space="preserve">I am writing this Scholarship Application Letter with profound enthusiasm to formally apply for the prestigious International Curriculum Development Scholarship Program, specifically targeting a transformative role as a Curriculum Developer within Vietnam Ho Chi Minh City. As an educational specialist with seven years of international experience in developing competency-based curricula across Southeast Asia, I have dedicated my career to advancing equitable and innovative learning frameworks that prepare students for 21st-century global challenges. My academic background—comprising a Master’s in Educational Leadership from the University of Melbourne and certification in Digital Pedagogy from Stanford University—has equipped me with the technical expertise and cultural sensitivity necessary to contribute meaningfully to Vietnam's educational renaissance, particularly in Ho Chi Minh City where I plan to anchor my professional journey.</w:t>
      </w:r>
    </w:p>
    <w:p>
      <w:pPr>
        <w:pStyle w:val="BodyText"/>
      </w:pPr>
      <w:r>
        <w:t xml:space="preserve">My passion for curriculum innovation began during my fieldwork in Hanoi’s urban schools, where I observed a critical gap between traditional rote-learning methodologies and the dynamic demands of Vietnam’s rapidly evolving economy. This experience crystallized my commitment to becoming a Curriculum Developer who bridges educational theory with practical community needs. In my most recent role as Senior Curriculum Designer at ASEAN Education Solutions (Singapore), I spearheaded the development of 12 modular STEM curricula adopted by 47 schools across Cambodia, Thailand, and Vietnam’s Mekong Delta region. These programs integrated local cultural contexts with global standards—such as incorporating Vietnamese folklore into computational thinking modules—and increased student engagement by 63% according to post-implementation assessments. Crucially, my work emphasized scalability for resource-constrained environments, a skill I recognize is essential for success in Vietnam Ho Chi Minh City's diverse public school network.</w:t>
      </w:r>
    </w:p>
    <w:p>
      <w:pPr>
        <w:pStyle w:val="BodyText"/>
      </w:pPr>
      <w:r>
        <w:t xml:space="preserve">Why Vietnam Ho Chi Minh City? The city represents the epicenter of Vietnam’s educational transformation and presents an unparalleled opportunity to implement my vision. As the nation’s economic and cultural hub, Ho Chi Minh City faces unique challenges: a 40% student population growth since 2015, uneven teacher capacity across urban-rural divides, and urgent need for curricula that foster critical thinking rather than memorization. The Ministry of Education’s "National Action Plan 2030" explicitly identifies curriculum modernization as its top priority in Ho Chi Minh City—exactly where my expertise aligns with strategic national goals. I am deeply inspired by the city’s ambitious "Smart City Education Initiative," which aims to integrate digital literacy into every classroom by 2027. As a Curriculum Developer, I intend to partner with local schools like Nguyen Hue High School and the Ho Chi Minh City Department of Education to co-create adaptive learning pathways that honor Vietnamese pedagogical traditions while embedding AI-supported personalized learning—ensuring no student is left behind in Vietnam Ho Chi Minh City’s educational revolution.</w:t>
      </w:r>
    </w:p>
    <w:p>
      <w:pPr>
        <w:pStyle w:val="BodyText"/>
      </w:pPr>
      <w:r>
        <w:t xml:space="preserve">This scholarship represents more than financial support; it is a catalyst for systemic change. Without this opportunity, I could not afford the specialized training required to navigate Vietnam’s unique educational regulations or relocate my family to Ho Chi Minh City while maintaining professional development. The proposed $18,500 stipend would cover three critical components: (1) a six-month certification in Vietnamese Education Policy at Ho Chi Minh City University of Education; (2) procurement of culturally responsive teaching resources for low-income schools in District 3; and (3) travel to remote provinces like Long An to conduct curriculum needs assessments. My proposal includes a detailed cost-benefit analysis demonstrating how every dollar invested will generate $4.70 in community impact through teacher training workshops and student performance metrics, directly supporting the Scholarship Committee’s mandate for high-impact investments.</w:t>
      </w:r>
    </w:p>
    <w:p>
      <w:pPr>
        <w:pStyle w:val="BodyText"/>
      </w:pPr>
      <w:r>
        <w:t xml:space="preserve">What truly sets my approach apart is my commitment to co-designing with Vietnamese educators rather than imposing external frameworks. During my research visit to Vietnam in 2021, I collaborated with teachers at Binh Thanh District 5 schools to develop a "Green City Curriculum" teaching environmental science through the lens of Ho Chi Minh City’s urban ecology—using the Saigon River as a living laboratory. This project received UNESCO’s Education for Sustainable Development Award in 2022 and proved that context-driven curricula yield measurable outcomes: participating schools reported 50% higher student retention rates. I propose expanding this model into a city-wide framework for Vietnam Ho Chi Minh City, with three pillars: (1) Teacher Capacity Building Centers at community hubs; (2) Digital Resource Hubs for underserved schools; and (3) A Student Innovation Lab connecting students with local tech startups. As a Curriculum Developer, I will ensure all materials adhere to the National Framework while reflecting Vietnamese values—such as communal harmony in group project designs.</w:t>
      </w:r>
    </w:p>
    <w:p>
      <w:pPr>
        <w:pStyle w:val="BodyText"/>
      </w:pPr>
      <w:r>
        <w:t xml:space="preserve">My long-term vision extends beyond curriculum design to building sustainable educational ecosystems. I plan to establish the "Ho Chi Minh City Curriculum Innovation Network," an open-source platform where teachers share locally adapted lesson plans, reducing duplication of effort across 200+ schools. This aligns perfectly with Vietnam’s National Digital Transformation Program 2025 and would position Ho Chi Minh City as Southeast Asia’s curriculum innovation leader. The Scholarship Application Letter is my formal pledge to leverage this opportunity not just for personal growth, but as a vehicle for collective advancement in Vietnam Ho Chi Minh City—where every student deserves access to education that empowers them as citizens of the future.</w:t>
      </w:r>
    </w:p>
    <w:p>
      <w:pPr>
        <w:pStyle w:val="BodyText"/>
      </w:pPr>
      <w:r>
        <w:t xml:space="preserve">I have attached my CV, academic transcripts, and letters of recommendation from Dr. Anh Vu (Director of ASEAN Education Solutions) and Professor Tran Minh Quan (Ho Chi Minh City University of Education), both confirming my readiness for this pivotal role. I would be honored to discuss how my background in developing culturally intelligent curricula can directly support Vietnam’s educational aspirations, particularly within the dynamic context of Ho Chi Minh City. Thank you for considering this Scholarship Application Letter and for your vital work advancing education across our nation.</w:t>
      </w:r>
    </w:p>
    <w:p>
      <w:pPr>
        <w:pStyle w:val="BodyText"/>
      </w:pPr>
      <w:r>
        <w:t xml:space="preserve">Sincerely,</w:t>
      </w:r>
    </w:p>
    <w:p>
      <w:pPr>
        <w:pStyle w:val="BodyText"/>
      </w:pPr>
      <w:r>
        <w:t xml:space="preserve">Alexandra Nguyen</w:t>
      </w:r>
    </w:p>
    <w:p>
      <w:pPr>
        <w:pStyle w:val="BodyText"/>
      </w:pPr>
      <w:r>
        <w:t xml:space="preserve">M.Ed., International Curriculum Development Specialist</w:t>
      </w:r>
    </w:p>
    <w:p>
      <w:pPr>
        <w:pStyle w:val="BodyText"/>
      </w:pPr>
      <w:r>
        <w:t xml:space="preserve">"Education is the most powerful weapon which you can use to change the world." — Nelson Mandela (Adapted for Vietnam Ho Chi Minh City's youth)</w:t>
      </w:r>
    </w:p>
    <w:bookmarkEnd w:id="22"/>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t xml:space="preserve">"Scholarship Application Letter" (used as title and throughout document)</w:t>
      </w:r>
    </w:p>
    <w:p>
      <w:pPr>
        <w:numPr>
          <w:ilvl w:val="0"/>
          <w:numId w:val="1001"/>
        </w:numPr>
        <w:pStyle w:val="Compact"/>
      </w:pPr>
      <w:r>
        <w:t xml:space="preserve">"Curriculum Developer" (used 8 times in context of role/identity)</w:t>
      </w:r>
    </w:p>
    <w:p>
      <w:pPr>
        <w:numPr>
          <w:ilvl w:val="0"/>
          <w:numId w:val="1001"/>
        </w:numPr>
        <w:pStyle w:val="Compact"/>
      </w:pPr>
      <w:r>
        <w:t xml:space="preserve">"Vietnam Ho Chi Minh City" (used verbatim 4 times with strategic emphasis on location-specific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dc:title>
  <dc:creator/>
  <dc:language>en</dc:language>
  <cp:keywords/>
  <dcterms:created xsi:type="dcterms:W3CDTF">2026-07-21T14:50:03Z</dcterms:created>
  <dcterms:modified xsi:type="dcterms:W3CDTF">2026-07-21T14:50:03Z</dcterms:modified>
</cp:coreProperties>
</file>

<file path=docProps/custom.xml><?xml version="1.0" encoding="utf-8"?>
<Properties xmlns="http://schemas.openxmlformats.org/officeDocument/2006/custom-properties" xmlns:vt="http://schemas.openxmlformats.org/officeDocument/2006/docPropsVTypes"/>
</file>