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1" w:name="Xa490cb134845ce0617693da616f2a1f36f3096b"/>
    <w:p>
      <w:pPr>
        <w:pStyle w:val="Heading1"/>
      </w:pPr>
      <w:r>
        <w:t xml:space="preserve">SCHOLARSHIP APPLICATION LETTER FOR CUSTOMS OFFICER TRAINING IN GERMANY MUNICH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Federal Ministry of Finance (Bundesministerium der Finanzen)</w:t>
      </w:r>
      <w:r>
        <w:br/>
      </w:r>
      <w:r>
        <w:t xml:space="preserve">Wilhelmstraße 97</w:t>
      </w:r>
      <w:r>
        <w:br/>
      </w:r>
      <w:r>
        <w:t xml:space="preserve">10117 Berlin, Germany</w:t>
      </w:r>
    </w:p>
    <w:bookmarkStart w:id="20" w:name="X2a6b0dd1a7a3b531cc9c1a1263dc32802c979ae"/>
    <w:p>
      <w:pPr>
        <w:pStyle w:val="Heading2"/>
      </w:pPr>
      <w:r>
        <w:t xml:space="preserve">Subject: Formal Application for Scholarship Support to Pursue Customs Officer Training in Munich</w:t>
      </w:r>
    </w:p>
    <w:p>
      <w:pPr>
        <w:pStyle w:val="FirstParagraph"/>
      </w:pPr>
      <w:r>
        <w:t xml:space="preserve">To the Esteemed Scholarship Committee,</w:t>
      </w:r>
    </w:p>
    <w:p>
      <w:pPr>
        <w:pStyle w:val="BodyText"/>
      </w:pPr>
      <w:r>
        <w:t xml:space="preserve">With profound respect for Germany's leadership in international trade governance and border security, I am writing to formally submit my application for the prestigious</w:t>
      </w:r>
      <w:r>
        <w:t xml:space="preserve"> </w:t>
      </w:r>
      <w:r>
        <w:rPr>
          <w:bCs/>
          <w:b/>
        </w:rPr>
        <w:t xml:space="preserve">Scholarship Application Letter</w:t>
      </w:r>
      <w:r>
        <w:t xml:space="preserve"> </w:t>
      </w:r>
      <w:r>
        <w:t xml:space="preserve">program, specifically targeting advanced training in customs administration at the Federal Customs Academy (Bundeszollakademie) in Munich. My aspiration to become a highly skilled</w:t>
      </w:r>
      <w:r>
        <w:t xml:space="preserve"> </w:t>
      </w:r>
      <w:r>
        <w:rPr>
          <w:bCs/>
          <w:b/>
        </w:rPr>
        <w:t xml:space="preserve">Customs Officer</w:t>
      </w:r>
      <w:r>
        <w:t xml:space="preserve"> </w:t>
      </w:r>
      <w:r>
        <w:t xml:space="preserve">in Germany's sophisticated customs framework has led me to seek this transformative opportunity, with Munich serving as the ideal operational hub for my professional development.</w:t>
      </w:r>
    </w:p>
    <w:p>
      <w:pPr>
        <w:pStyle w:val="BodyText"/>
      </w:pPr>
      <w:r>
        <w:t xml:space="preserve">I have long admired Germany's role as Europe's economic engine and its unwavering commitment to securing global trade while upholding humanitarian values. The German Federal Customs Administration (Bundeszollverwaltung), headquartered in Cologne but with critical operational centers in Munich, sets the global standard for customs excellence through its integration of advanced technology, international cooperation, and ethical enforcement. My academic background in International Trade Law from [Your University] has solidified my conviction that Germany's customs system—not merely as a regulatory body but as a guardian of economic integrity—represents the pinnacle of professional practice. This belief fuels my desire to contribute to Munich's customs operations, where over 12,000 professionals manage one of the EU's busiest transit corridors.</w:t>
      </w:r>
    </w:p>
    <w:p>
      <w:pPr>
        <w:pStyle w:val="BodyText"/>
      </w:pPr>
      <w:r>
        <w:t xml:space="preserve">My journey toward this goal began during my undergraduate research on cross-border trade compliance in Southeast Asia, where I witnessed firsthand the consequences of fragmented customs systems. This experience crystallized my commitment to joining a nation with a unified, technology-driven approach like Germany's. While working as a junior trade analyst at [Your Current/Previous Organization], I developed proficiency in the Harmonized System (HS) classification and gained practical insight into EU customs regulations (Community Customs Code). However, I recognized that mastering Germany's comprehensive customs framework—encompassing risk management systems like TRACES-NET, advanced cargo screening protocols, and its pivotal role in the European Union Customs Union—requires specialized institutional training unavailable through general academic programs. The</w:t>
      </w:r>
      <w:r>
        <w:t xml:space="preserve"> </w:t>
      </w:r>
      <w:r>
        <w:rPr>
          <w:bCs/>
          <w:b/>
        </w:rPr>
        <w:t xml:space="preserve">Germany Munich</w:t>
      </w:r>
      <w:r>
        <w:t xml:space="preserve"> </w:t>
      </w:r>
      <w:r>
        <w:t xml:space="preserve">location is not incidental: as the economic heart of Southern Germany and home to Europe's second-largest airport (Munich Airport), this city is where customs innovation meets real-world complexity. Training at the Bundeszollakademie in Munich would place me directly within this dynamic ecosystem, learning from experts who shape policies affecting 40% of global trade.</w:t>
      </w:r>
    </w:p>
    <w:p>
      <w:pPr>
        <w:pStyle w:val="BodyText"/>
      </w:pPr>
      <w:r>
        <w:t xml:space="preserve">It is with deep appreciation that I acknowledge the significance of your scholarship program for aspiring</w:t>
      </w:r>
      <w:r>
        <w:t xml:space="preserve"> </w:t>
      </w:r>
      <w:r>
        <w:rPr>
          <w:bCs/>
          <w:b/>
        </w:rPr>
        <w:t xml:space="preserve">Customs Officer</w:t>
      </w:r>
      <w:r>
        <w:t xml:space="preserve">s. The financial burden of securing admission to Germany's elite customs training—covering tuition, accommodation near the Munich academy, and specialized materials like customs software access—is prohibitive for my family. This scholarship would bridge that gap entirely, allowing me to focus on mastering critical competencies: digital customs declaration processing (via the Single Window concept), anti-smuggling tactics in high-traffic zones like Munich's freight terminals, and international coordination with agencies such as Europol and WCO (World Customs Organization). My application demonstrates not just academic readiness but a strategic commitment to Germany’s security objectives. I have already secured preliminary acceptance from the Bundeszollakademie for their 12-month postgraduate program, making this scholarship the final prerequisite for my enrollment.</w:t>
      </w:r>
    </w:p>
    <w:p>
      <w:pPr>
        <w:pStyle w:val="BodyText"/>
      </w:pPr>
      <w:r>
        <w:t xml:space="preserve">Munich's unique position as a nexus of innovation and tradition makes it indispensable to my development. The city’s proximity to global trade routes (via rail connections like the Munich–Frankfurt corridor) and its thriving tech ecosystem—home to Siemens, BMW, and AI startups—creates an unparalleled learning environment. I aim to leverage this context by developing a project on AI-driven risk assessment for e-commerce shipments, directly addressing modern customs challenges at Munich’s high-volume logistics hubs. My long-term vision is clear: upon completion of training in</w:t>
      </w:r>
      <w:r>
        <w:t xml:space="preserve"> </w:t>
      </w:r>
      <w:r>
        <w:rPr>
          <w:bCs/>
          <w:b/>
        </w:rPr>
        <w:t xml:space="preserve">Germany Munich</w:t>
      </w:r>
      <w:r>
        <w:t xml:space="preserve">, I will serve as a Customs Officer at the Munich International Airport Customs Office, where my expertise will support Germany’s mission to balance trade efficiency with border security. I am particularly inspired by the customs office's recent success in intercepting illicit goods using blockchain verification—a system I intend to study and contribute to during my training.</w:t>
      </w:r>
    </w:p>
    <w:p>
      <w:pPr>
        <w:pStyle w:val="BodyText"/>
      </w:pPr>
      <w:r>
        <w:t xml:space="preserve">My academic record reflects this dedication: I graduated with honors (3.9/4.0 GPA) in International Trade, authored a thesis on "Customs Automation in EU Digital Single Market," and completed certifications in customs valuation (ICD) and supply chain security. Beyond academics, I served as a volunteer translator for refugee processing at Munich’s immigration center, where I developed cross-cultural communication skills vital for customs roles involving diverse international travelers. These experiences have prepared me to thrive within Germany’s multicultural customs environment while respecting its legal traditions.</w:t>
      </w:r>
    </w:p>
    <w:p>
      <w:pPr>
        <w:pStyle w:val="BodyText"/>
      </w:pPr>
      <w:r>
        <w:t xml:space="preserve">I recognize that the</w:t>
      </w:r>
      <w:r>
        <w:t xml:space="preserve"> </w:t>
      </w:r>
      <w:r>
        <w:rPr>
          <w:bCs/>
          <w:b/>
        </w:rPr>
        <w:t xml:space="preserve">Scholarship Application Letter</w:t>
      </w:r>
      <w:r>
        <w:t xml:space="preserve"> </w:t>
      </w:r>
      <w:r>
        <w:t xml:space="preserve">program represents a significant investment in Germany's future security architecture. My commitment extends beyond personal advancement; I pledge to actively contribute to Munich’s customs community through knowledge-sharing initiatives and by supporting the Bundeszollverwaltung’s sustainability goals, such as reducing carbon footprints in cargo processing. In return for this support, I will maintain a rigorous academic trajectory and become a role model for future officers from emerging economies—proving that Germany's customs excellence is an open opportunity.</w:t>
      </w:r>
    </w:p>
    <w:p>
      <w:pPr>
        <w:pStyle w:val="BodyText"/>
      </w:pPr>
      <w:r>
        <w:t xml:space="preserve">The timing of this application is critical. Munich’s Customs Academy is currently expanding its focus on digital transformation, and your scholarship would enable me to be among the first cohort trained in the latest AI-assisted customs systems. This aligns precisely with Germany’s 2030 strategy for border management excellence. My presence in Munich would not only fulfill my professional ambitions but also strengthen Germany’s capacity to lead global customs innovation at a pivotal moment.</w:t>
      </w:r>
    </w:p>
    <w:p>
      <w:pPr>
        <w:pStyle w:val="BodyText"/>
      </w:pPr>
      <w:r>
        <w:t xml:space="preserve">Thank you for considering this application with the seriousness it deserves. I have attached all required documents, including academic transcripts, letters of recommendation from [Name], [Title] (Bundeszollverwaltung) and [Name], [Title] (Trade Association), and a detailed training plan aligned with your scholarship objectives. I welcome the opportunity to discuss my qualifications further at your convenience and am available for an interview at any time.</w:t>
      </w:r>
    </w:p>
    <w:p>
      <w:pPr>
        <w:pStyle w:val="BodyText"/>
      </w:pPr>
      <w:r>
        <w:t xml:space="preserve">With deepest respect for Germany’s customs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Germany Munich</dc:title>
  <dc:creator/>
  <dc:language>en</dc:language>
  <cp:keywords/>
  <dcterms:created xsi:type="dcterms:W3CDTF">2025-12-10T22:34:59Z</dcterms:created>
  <dcterms:modified xsi:type="dcterms:W3CDTF">2025-12-10T22:34:59Z</dcterms:modified>
</cp:coreProperties>
</file>

<file path=docProps/custom.xml><?xml version="1.0" encoding="utf-8"?>
<Properties xmlns="http://schemas.openxmlformats.org/officeDocument/2006/custom-properties" xmlns:vt="http://schemas.openxmlformats.org/officeDocument/2006/docPropsVTypes"/>
</file>