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Kyoto,</w:t>
      </w:r>
      <w:r>
        <w:t xml:space="preserve"> </w:t>
      </w:r>
      <w:r>
        <w:t xml:space="preserve">Japan</w:t>
      </w:r>
    </w:p>
    <w:bookmarkStart w:id="20" w:name="scholarship-application-letter"/>
    <w:p>
      <w:pPr>
        <w:pStyle w:val="Heading1"/>
      </w:pPr>
      <w:r>
        <w:t xml:space="preserve">SCHOLARSHIP APPLICATION LETTER</w:t>
      </w:r>
    </w:p>
    <w:p>
      <w:pPr>
        <w:pStyle w:val="FirstParagraph"/>
      </w:pPr>
      <w:r>
        <w:t xml:space="preserve">FOR TRAINING AS A CUSTOMS OFFICER IN JAPAN KYOTO</w:t>
      </w:r>
    </w:p>
    <w:bookmarkEnd w:id="20"/>
    <w:p>
      <w:pPr>
        <w:pStyle w:val="BodyText"/>
      </w:pPr>
      <w:r>
        <w:t xml:space="preserve">October 26, 2023</w:t>
      </w:r>
    </w:p>
    <w:p>
      <w:pPr>
        <w:pStyle w:val="BodyText"/>
      </w:pPr>
      <w:r>
        <w:t xml:space="preserve">Scholarship Selection Committee</w:t>
      </w:r>
      <w:r>
        <w:br/>
      </w:r>
      <w:r>
        <w:t xml:space="preserve">Japan Customs Administration Foundation</w:t>
      </w:r>
      <w:r>
        <w:br/>
      </w:r>
      <w:r>
        <w:t xml:space="preserve">Kyoto International Center for Trade &amp; Customs Development</w:t>
      </w:r>
      <w:r>
        <w:br/>
      </w:r>
      <w:r>
        <w:t xml:space="preserve">Kyoto, Japan</w:t>
      </w:r>
    </w:p>
    <w:p>
      <w:pPr>
        <w:pStyle w:val="BodyText"/>
      </w:pPr>
      <w:r>
        <w:t xml:space="preserve">Dear Esteemed Members of the Scholarship Selection Committee,</w:t>
      </w:r>
    </w:p>
    <w:p>
      <w:pPr>
        <w:pStyle w:val="BodyText"/>
      </w:pPr>
      <w:r>
        <w:t xml:space="preserve">With profound enthusiasm and unwavering commitment to international trade integrity, I am submitting my application for the prestigious International Customs Professional Development Scholarship. This opportunity represents a pivotal step toward realizing my lifelong aspiration to serve as a highly skilled</w:t>
      </w:r>
      <w:r>
        <w:t xml:space="preserve"> </w:t>
      </w:r>
      <w:r>
        <w:rPr>
          <w:bCs/>
          <w:b/>
        </w:rPr>
        <w:t xml:space="preserve">Customs Officer</w:t>
      </w:r>
      <w:r>
        <w:t xml:space="preserve"> </w:t>
      </w:r>
      <w:r>
        <w:t xml:space="preserve">within the dynamic customs ecosystem of</w:t>
      </w:r>
      <w:r>
        <w:t xml:space="preserve"> </w:t>
      </w:r>
      <w:r>
        <w:rPr>
          <w:bCs/>
          <w:b/>
        </w:rPr>
        <w:t xml:space="preserve">Japan Kyoto</w:t>
      </w:r>
      <w:r>
        <w:t xml:space="preserve">. As an applicant deeply committed to advancing global trade security while preserving Japan's cultural heritage, I believe this scholarship will empower me to contribute meaningfully to Kyoto's unique position at the nexus of tradition and international commerce.</w:t>
      </w:r>
    </w:p>
    <w:p>
      <w:pPr>
        <w:pStyle w:val="BodyText"/>
      </w:pPr>
      <w:r>
        <w:t xml:space="preserve">The significance of</w:t>
      </w:r>
      <w:r>
        <w:t xml:space="preserve"> </w:t>
      </w:r>
      <w:r>
        <w:rPr>
          <w:bCs/>
          <w:b/>
        </w:rPr>
        <w:t xml:space="preserve">Japan Kyoto</w:t>
      </w:r>
      <w:r>
        <w:t xml:space="preserve"> </w:t>
      </w:r>
      <w:r>
        <w:t xml:space="preserve">as a customs focal point cannot be overstated. As Japan's ancient capital and a UNESCO World Heritage site, Kyoto attracts over 60 million international visitors annually—many bringing culturally significant artifacts, traditional crafts, and delicate goods requiring specialized customs handling. In 2022 alone, Kyoto's Kansai International Airport processed more than 5 million international passengers with cultural items exceeding ¥1.8 billion in declared value. My academic research at the University of Tokyo's Institute for Trade Studies confirmed that Kyoto's customs operations face unique challenges: balancing rigorous import/export compliance with the preservation of irreplaceable cultural assets, from Noh masks to hand-painted kimono textiles. This complex environment demands officers who understand both regulatory frameworks and cultural context—a dual expertise I am determined to master through this scholarship program.</w:t>
      </w:r>
    </w:p>
    <w:p>
      <w:pPr>
        <w:pStyle w:val="BodyText"/>
      </w:pPr>
      <w:r>
        <w:t xml:space="preserve">My journey toward becoming a</w:t>
      </w:r>
      <w:r>
        <w:t xml:space="preserve"> </w:t>
      </w:r>
      <w:r>
        <w:rPr>
          <w:bCs/>
          <w:b/>
        </w:rPr>
        <w:t xml:space="preserve">Customs Officer</w:t>
      </w:r>
      <w:r>
        <w:t xml:space="preserve"> </w:t>
      </w:r>
      <w:r>
        <w:t xml:space="preserve">began with a Bachelor's degree in International Trade Policy (cum laude, 3.9/4.0 GPA) at Seoul National University, where I specialized in cross-border cultural heritage protection. My thesis, "Customs Regulations for Intangible Cultural Assets: A Comparative Study of Kyoto and Kyoto," analyzed Japan's 2018 Cultural Property Import Act and its implementation challenges at Kyoto's primary customs checkpoints. Through fieldwork at the Kyoto Municipal Customs Office (April–June 2022), I observed firsthand how officers navigated cases involving ancient Buddhist sutras, pre-war Japanese ceramics, and contemporary artisanal products—each requiring meticulous documentation to prevent cultural erosion. I documented 145 compliance cases where traditional knowledge prevented misclassification of heritage items as commercial goods, directly supporting Kyoto's UNESCO conservation efforts.</w:t>
      </w:r>
    </w:p>
    <w:p>
      <w:pPr>
        <w:pStyle w:val="BodyText"/>
      </w:pPr>
      <w:r>
        <w:t xml:space="preserve">During my internship with the Korea Customs Service's International Liaison Division (2021), I contributed to developing a digital customs protocol for authenticating cultural artifacts. This experience revealed how technology bridges regulatory gaps: My team created a blockchain-based verification system that reduced processing times for traditional crafts by 40% while enhancing authenticity checks. These skills—coupled with fluency in Japanese (JLPT N1), English, and Korean—position me to immediately support Kyoto's digital customs transformation, particularly as the city modernizes its "Kyoto Heritage Customs Gateway" initiative. The scholarship would enable me to enroll in the Kyoto International Customs Academy's advanced certification program, where I would gain specialized training in cultural asset valuation systems and AI-assisted risk assessment tools critical for Kyoto's customs operations.</w:t>
      </w:r>
    </w:p>
    <w:p>
      <w:pPr>
        <w:pStyle w:val="BodyText"/>
      </w:pPr>
      <w:r>
        <w:t xml:space="preserve">My vision extends beyond technical proficiency to fostering diplomatic harmony through customs work. In 2023, I facilitated a workshop at the ASEAN-Japan Trade Symposium connecting 12 national customs agencies on heritage trade protocols—a project directly inspired by Kyoto's role as a cultural crossroads. As a future</w:t>
      </w:r>
      <w:r>
        <w:t xml:space="preserve"> </w:t>
      </w:r>
      <w:r>
        <w:rPr>
          <w:bCs/>
          <w:b/>
        </w:rPr>
        <w:t xml:space="preserve">Customs Officer</w:t>
      </w:r>
      <w:r>
        <w:t xml:space="preserve"> </w:t>
      </w:r>
      <w:r>
        <w:t xml:space="preserve">in</w:t>
      </w:r>
      <w:r>
        <w:t xml:space="preserve"> </w:t>
      </w:r>
      <w:r>
        <w:rPr>
          <w:bCs/>
          <w:b/>
        </w:rPr>
        <w:t xml:space="preserve">Japan Kyoto</w:t>
      </w:r>
      <w:r>
        <w:t xml:space="preserve">, I will champion initiatives like the "Kyoto Heritage Corridor," establishing standardized customs guidelines for traditional craft exports to safeguard authenticity while supporting local artisans. This aligns with Japan's national strategy outlined in the 2023 National Cultural Protection Plan, which identifies Kyoto as a pilot site for integrating customs innovation with cultural preservation.</w:t>
      </w:r>
    </w:p>
    <w:p>
      <w:pPr>
        <w:pStyle w:val="BodyText"/>
      </w:pPr>
      <w:r>
        <w:t xml:space="preserve">Financially, this scholarship is indispensable to my mission. The program costs (¥1,850,000 annually) exceed my personal savings by 73%, and I have exhausted all domestic funding options. The scholarship would cover tuition for the two-year intensive curriculum at Kyoto International Customs Academy—including access to the academy's rare "Heritage Customs Lab" with its 3D scanning technology for artifact authentication—and provide essential fieldwork support at Kyoto's historic Gion District customs checkpoint. Without this assistance, I would be unable to commit fully to Japan's customs training infrastructure during a critical period of cultural trade growth.</w:t>
      </w:r>
    </w:p>
    <w:p>
      <w:pPr>
        <w:pStyle w:val="BodyText"/>
      </w:pPr>
      <w:r>
        <w:t xml:space="preserve">My motivation is deeply personal: As the grandson of a Kyoto-based kintsugi (gold-repair) artisan, I witnessed firsthand how improper customs classification could damage heirlooms. My great-grandmother's 19th-century lacquerware, once misdeclared as "common furniture" during an overseas exhibition in 2005, suffered irreversible damage. This experience ignited my resolve to prevent such tragedies through professional expertise. The</w:t>
      </w:r>
      <w:r>
        <w:t xml:space="preserve"> </w:t>
      </w:r>
      <w:r>
        <w:rPr>
          <w:bCs/>
          <w:b/>
        </w:rPr>
        <w:t xml:space="preserve">Scholarship Application Letter</w:t>
      </w:r>
      <w:r>
        <w:t xml:space="preserve"> </w:t>
      </w:r>
      <w:r>
        <w:t xml:space="preserve">I present today is not merely a formality—it embodies a promise to honor Kyoto's legacy by becoming an officer who protects both economic interests and cultural soul.</w:t>
      </w:r>
    </w:p>
    <w:p>
      <w:pPr>
        <w:pStyle w:val="BodyText"/>
      </w:pPr>
      <w:r>
        <w:t xml:space="preserve">Having completed 142 hours of customs-related volunteer work across three countries, I understand the weight of the</w:t>
      </w:r>
      <w:r>
        <w:t xml:space="preserve"> </w:t>
      </w:r>
      <w:r>
        <w:rPr>
          <w:bCs/>
          <w:b/>
        </w:rPr>
        <w:t xml:space="preserve">Customs Officer</w:t>
      </w:r>
      <w:r>
        <w:t xml:space="preserve">'s role: You are not merely processing paperwork but safeguarding history. In Kyoto, where every exported kimono thread connects to centuries of craftsmanship and every imported artifact carries potential for cultural exchange or loss, this duty requires exceptional diligence. This scholarship will provide the specialized training I need to meet that standard—transforming my academic foundation into actionable expertise for Kyoto's customs landscape.</w:t>
      </w:r>
    </w:p>
    <w:p>
      <w:pPr>
        <w:pStyle w:val="BodyText"/>
      </w:pPr>
      <w:r>
        <w:t xml:space="preserve">I respectfully request the opportunity to contribute my dedication, cultural sensitivity, and technical skills to the customs mission of</w:t>
      </w:r>
      <w:r>
        <w:t xml:space="preserve"> </w:t>
      </w:r>
      <w:r>
        <w:rPr>
          <w:bCs/>
          <w:b/>
        </w:rPr>
        <w:t xml:space="preserve">Japan Kyoto</w:t>
      </w:r>
      <w:r>
        <w:t xml:space="preserve">. My goal is clear: To become a trusted Customs Officer who ensures Japan's heritage flows safely across borders while strengthening global trade integrity. Thank you for considering this application. I welcome the opportunity to discuss how my background aligns with your vision for next-generation customs professionals.</w:t>
      </w:r>
    </w:p>
    <w:p>
      <w:pPr>
        <w:pStyle w:val="BodyText"/>
      </w:pPr>
      <w:r>
        <w:t xml:space="preserve">Sincerely,</w:t>
      </w:r>
      <w:r>
        <w:br/>
      </w:r>
      <w:r>
        <w:br/>
      </w:r>
      <w:r>
        <w:rPr>
          <w:bCs/>
          <w:b/>
        </w:rPr>
        <w:t xml:space="preserve">Kenji Tanaka</w:t>
      </w:r>
      <w:r>
        <w:br/>
      </w:r>
      <w:r>
        <w:t xml:space="preserve">University of Tokyo, International Trade Policy (M.Sc. Candidate)</w:t>
      </w:r>
      <w:r>
        <w:br/>
      </w:r>
      <w:r>
        <w:t xml:space="preserve">Kyoto, Japan | +81-75-XXX-XXXX | kenji.tanaka@email.com</w:t>
      </w:r>
    </w:p>
    <w:p>
      <w:pPr>
        <w:pStyle w:val="BodyText"/>
      </w:pPr>
      <w:r>
        <w:t xml:space="preserve">This Scholarship Application Letter represents a formal commitment to excellence in customs service within Japan Kyoto.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Training in Kyoto, Japan</dc:title>
  <dc:creator/>
  <dc:language>en</dc:language>
  <cp:keywords/>
  <dcterms:created xsi:type="dcterms:W3CDTF">2026-07-23T18:03:23Z</dcterms:created>
  <dcterms:modified xsi:type="dcterms:W3CDTF">2026-07-23T18:03:23Z</dcterms:modified>
</cp:coreProperties>
</file>

<file path=docProps/custom.xml><?xml version="1.0" encoding="utf-8"?>
<Properties xmlns="http://schemas.openxmlformats.org/officeDocument/2006/custom-properties" xmlns:vt="http://schemas.openxmlformats.org/officeDocument/2006/docPropsVTypes"/>
</file>