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Development Scholarship Program</w:t>
      </w:r>
    </w:p>
    <w:p>
      <w:pPr>
        <w:pStyle w:val="BodyText"/>
      </w:pPr>
      <w:r>
        <w:t xml:space="preserve">Malaysian Customs and Excise Department | Kuala Lumpur, Malaysia</w:t>
      </w:r>
    </w:p>
    <w:bookmarkEnd w:id="20"/>
    <w:p>
      <w:pPr>
        <w:pStyle w:val="BodyText"/>
      </w:pPr>
      <w:r>
        <w:t xml:space="preserve">15 October 2023</w:t>
      </w:r>
    </w:p>
    <w:p>
      <w:pPr>
        <w:pStyle w:val="BodyText"/>
      </w:pPr>
      <w:r>
        <w:t xml:space="preserve">Chief Scholarship Committee</w:t>
      </w:r>
    </w:p>
    <w:p>
      <w:pPr>
        <w:pStyle w:val="BodyText"/>
      </w:pPr>
      <w:r>
        <w:t xml:space="preserve">Malaysian Customs and Excise Department (Jabatan Kastam Diraja Malaysia)</w:t>
      </w:r>
    </w:p>
    <w:p>
      <w:pPr>
        <w:pStyle w:val="BodyText"/>
      </w:pPr>
      <w:r>
        <w:t xml:space="preserve">No. 5, Jalan Perdana, Bandar Tun Razak,</w:t>
      </w:r>
    </w:p>
    <w:p>
      <w:pPr>
        <w:pStyle w:val="BodyText"/>
      </w:pPr>
      <w:r>
        <w:t xml:space="preserve">Kuala Lumpur 56000, Malaysia</w:t>
      </w:r>
    </w:p>
    <w:bookmarkStart w:id="21" w:name="Xd82b4f29f5ceb390b808eb2ef2192dfcfee73fd"/>
    <w:p>
      <w:pPr>
        <w:pStyle w:val="Heading2"/>
      </w:pPr>
      <w:r>
        <w:t xml:space="preserve">Subject: Application for Scholarship to Pursue Customs Officer Training</w:t>
      </w:r>
    </w:p>
    <w:bookmarkEnd w:id="21"/>
    <w:p>
      <w:pPr>
        <w:pStyle w:val="FirstParagraph"/>
      </w:pPr>
      <w:r>
        <w:t xml:space="preserve">Dear Scholarship Committee,</w:t>
      </w:r>
    </w:p>
    <w:p>
      <w:pPr>
        <w:pStyle w:val="BodyText"/>
      </w:pPr>
      <w:r>
        <w:t xml:space="preserve">It is with profound enthusiasm and unwavering dedication that I submit this Scholarship Application Letter for the Customs Officer Development Program at the Malaysian Customs and Excise Department in Kuala Lumpur. As a deeply committed citizen of Malaysia, I have long aspired to serve my nation through the critical role of a</w:t>
      </w:r>
      <w:r>
        <w:t xml:space="preserve"> </w:t>
      </w:r>
      <w:r>
        <w:rPr>
          <w:bCs/>
          <w:b/>
        </w:rPr>
        <w:t xml:space="preserve">Customs Officer</w:t>
      </w:r>
      <w:r>
        <w:t xml:space="preserve">, particularly within</w:t>
      </w:r>
      <w:r>
        <w:t xml:space="preserve"> </w:t>
      </w:r>
      <w:r>
        <w:rPr>
          <w:bCs/>
          <w:b/>
        </w:rPr>
        <w:t xml:space="preserve">Malaysia Kuala Lumpur</w:t>
      </w:r>
      <w:r>
        <w:t xml:space="preserve"> </w:t>
      </w:r>
      <w:r>
        <w:t xml:space="preserve">– the dynamic administrative heart where international trade flows converge and national security imperatives intersect. This scholarship represents not merely financial support, but a vital pathway to transform my academic foundation into tangible service for our nation’s economic sovereignty and border integrity.</w:t>
      </w:r>
    </w:p>
    <w:p>
      <w:pPr>
        <w:pStyle w:val="BodyText"/>
      </w:pPr>
      <w:r>
        <w:t xml:space="preserve">My academic journey at the University of Malaya has been rigorously focused on disciplines directly aligned with customs administration. I graduated with Honors in International Trade and Logistics (GPA: 3.8/4.0), completing specialized coursework in global supply chain security, tariff classification systems, and cross-border regulatory compliance. My undergraduate thesis, "Modernizing Customs Clearance Protocols for ASEAN Trade Integration," earned departmental commendation and directly addressed challenges faced by</w:t>
      </w:r>
      <w:r>
        <w:t xml:space="preserve"> </w:t>
      </w:r>
      <w:r>
        <w:rPr>
          <w:bCs/>
          <w:b/>
        </w:rPr>
        <w:t xml:space="preserve">Malaysia Kuala Lumpur</w:t>
      </w:r>
      <w:r>
        <w:t xml:space="preserve">'s premier trade gateway – the Port Klang Free Zone. This research revealed how digital customs frameworks could reduce processing times by 40%, a finding I believe is critical as Malaysia positions itself as Southeast Asia’s logistics hub.</w:t>
      </w:r>
    </w:p>
    <w:p>
      <w:pPr>
        <w:pStyle w:val="BodyText"/>
      </w:pPr>
      <w:r>
        <w:t xml:space="preserve">What distinguishes my application is my firsthand exposure to customs operations during a six-month internship at the Kuala Lumpur International Airport (KLIA) Customs Office. There, I observed how</w:t>
      </w:r>
      <w:r>
        <w:t xml:space="preserve"> </w:t>
      </w:r>
      <w:r>
        <w:rPr>
          <w:bCs/>
          <w:b/>
        </w:rPr>
        <w:t xml:space="preserve">Customs Officer</w:t>
      </w:r>
      <w:r>
        <w:t xml:space="preserve">s navigate complex scenarios: intercepting prohibited pharmaceuticals disguised as commercial shipments, verifying documentation for Malaysia’s $10 billion annual electronics export sector, and collaborating with the Royal Malaysian Police on smuggling investigations. One pivotal experience involved assisting in a case where counterfeit luxury goods were concealed within legitimate e-commerce packages – a challenge emblematic of modern border security needs in</w:t>
      </w:r>
      <w:r>
        <w:t xml:space="preserve"> </w:t>
      </w:r>
      <w:r>
        <w:rPr>
          <w:bCs/>
          <w:b/>
        </w:rPr>
        <w:t xml:space="preserve">Malaysia Kuala Lumpur</w:t>
      </w:r>
      <w:r>
        <w:t xml:space="preserve">, where digital trade growth outpaces traditional enforcement models. This immersion solidified my resolve to join the Customs Department as an officer committed to innovation and integrity.</w:t>
      </w:r>
    </w:p>
    <w:p>
      <w:pPr>
        <w:pStyle w:val="BodyText"/>
      </w:pPr>
      <w:r>
        <w:t xml:space="preserve">The significance of this scholarship extends beyond personal advancement; it is a strategic investment in Malaysia’s economic future. As the nation advances toward its National Trade Strategy 2030, the Customs Department faces unprecedented demands: digitizing manual processes under the e-Trade platform, expanding risk-based targeting for anti-smuggling operations, and enhancing cross-border data sharing with ASEAN partners. My proposed training focuses on three pillars directly relevant to</w:t>
      </w:r>
      <w:r>
        <w:t xml:space="preserve"> </w:t>
      </w:r>
      <w:r>
        <w:rPr>
          <w:bCs/>
          <w:b/>
        </w:rPr>
        <w:t xml:space="preserve">Malaysia Kuala Lumpur</w:t>
      </w:r>
      <w:r>
        <w:t xml:space="preserve">'s needs: 1) Advanced AI-driven customs analytics for predictive risk assessment, 2) International compliance frameworks (WCO SAFE Framework), and 3) Cultural intelligence for managing diverse trade stakeholders at our busiest port. I aim to return as a specialist in digital customs systems, capable of implementing the next-generation infrastructure that will secure Malaysia’s position as a top ASEAN trading nation.</w:t>
      </w:r>
    </w:p>
    <w:p>
      <w:pPr>
        <w:pStyle w:val="BodyText"/>
      </w:pPr>
      <w:r>
        <w:t xml:space="preserve">Financial considerations make this scholarship indispensable for my professional trajectory. As the first in my family to pursue higher education, I have balanced studies with part-time roles at a customs brokerage firm, yet cannot afford the full cost of specialized training without support. The scholarship would cover tuition, mandatory certification exams (including the World Customs Organization’s Advanced Compliance Training), and fieldwork expenses for data collection in</w:t>
      </w:r>
      <w:r>
        <w:t xml:space="preserve"> </w:t>
      </w:r>
      <w:r>
        <w:rPr>
          <w:bCs/>
          <w:b/>
        </w:rPr>
        <w:t xml:space="preserve">Malaysia Kuala Lumpur</w:t>
      </w:r>
      <w:r>
        <w:t xml:space="preserve">'s operational environments – particularly at the New Klang Valley Expressway (NKVE) checkpoint where I conducted my internship research. This investment will yield exponential returns: each trained officer enhances Malaysia’s capacity to process over 30,000 daily trade transactions through KLIA and Port Klang, directly supporting the government’s goal of maintaining a competitive export environment.</w:t>
      </w:r>
    </w:p>
    <w:p>
      <w:pPr>
        <w:pStyle w:val="BodyText"/>
      </w:pPr>
      <w:r>
        <w:t xml:space="preserve">I am particularly drawn to the Customs Department’s values of "Integrity, Excellence, and Service" – principles that resonate with my personal ethics forged through community service. As coordinator for the University of Malaya’s Anti-Corruption Student Network, I organized workshops on ethical trade practices for 200+ peers across Malaysia. This experience taught me that effective</w:t>
      </w:r>
      <w:r>
        <w:t xml:space="preserve"> </w:t>
      </w:r>
      <w:r>
        <w:rPr>
          <w:bCs/>
          <w:b/>
        </w:rPr>
        <w:t xml:space="preserve">Customs Officer</w:t>
      </w:r>
      <w:r>
        <w:t xml:space="preserve">s must be both technical experts and trusted community stewards, especially in a multicultural city like Kuala Lumpur where over 175 nationalities converge daily. My vision aligns with the Department’s strategic priority to "humanize customs" through digital accessibility while maintaining rigorous standards – a balance I will champion upon graduation.</w:t>
      </w:r>
    </w:p>
    <w:p>
      <w:pPr>
        <w:pStyle w:val="BodyText"/>
      </w:pPr>
      <w:r>
        <w:t xml:space="preserve">Having witnessed Malaysia’s Customs Department transform KLIA from a routine checkpoint into an intelligent trade corridor, I understand that success in this role demands more than technical skill. It requires understanding how seamless customs operations fuel the economy of</w:t>
      </w:r>
      <w:r>
        <w:t xml:space="preserve"> </w:t>
      </w:r>
      <w:r>
        <w:rPr>
          <w:bCs/>
          <w:b/>
        </w:rPr>
        <w:t xml:space="preserve">Malaysia Kuala Lumpur</w:t>
      </w:r>
      <w:r>
        <w:t xml:space="preserve">: when imports flow efficiently, local manufacturers thrive; when security measures prevent illicit trade, communities are protected. My training under this scholarship will equip me to contribute directly to these outcomes – whether through optimizing the Automated System for Customs Data (ASYCUDA) interface or mentoring junior officers in ethical enforcement practices at our nation’s most critical border points.</w:t>
      </w:r>
    </w:p>
    <w:p>
      <w:pPr>
        <w:pStyle w:val="BodyText"/>
      </w:pPr>
      <w:r>
        <w:t xml:space="preserve">I respectfully request that my Scholarship Application Letter be considered not merely as an application, but as a commitment to service. I pledge to become one of Malaysia’s most capable Customs Officers, dedicated to advancing the nation’s trade security and prosperity from the bustling terminals of Kuala Lumpur to every border post across our country. With this scholarship, I will transform academic potential into national impact – ensuring that every dollar invested in my training becomes a catalyst for stronger borders, safer communities, and a more vibrant Malaysian economy.</w:t>
      </w:r>
    </w:p>
    <w:p>
      <w:pPr>
        <w:pStyle w:val="BodyText"/>
      </w:pPr>
      <w:r>
        <w:t xml:space="preserve">Yours faithfully,</w:t>
      </w:r>
    </w:p>
    <w:p>
      <w:pPr>
        <w:pStyle w:val="BodyText"/>
      </w:pPr>
      <w:r>
        <w:br/>
      </w:r>
      <w:r>
        <w:br/>
      </w:r>
    </w:p>
    <w:p>
      <w:pPr>
        <w:pStyle w:val="BodyText"/>
      </w:pPr>
      <w:r>
        <w:t xml:space="preserve">Aminah Binti Hassan</w:t>
      </w:r>
    </w:p>
    <w:p>
      <w:pPr>
        <w:pStyle w:val="BodyText"/>
      </w:pPr>
      <w:r>
        <w:t xml:space="preserve">University of Malaya, Bachelor of International Trade &amp; Logistics (Honors)</w:t>
      </w:r>
    </w:p>
    <w:p>
      <w:pPr>
        <w:pStyle w:val="BodyText"/>
      </w:pPr>
      <w:r>
        <w:t xml:space="preserve">Phone: +6012-345 6789 | Email: aminah.hassan@um.edu.my</w:t>
      </w:r>
    </w:p>
    <w:p>
      <w:pPr>
        <w:pStyle w:val="BodyText"/>
      </w:pPr>
      <w:r>
        <w:t xml:space="preserve">National Registration No.: 950215-13-6789 | Malay Citizenship ID: K/P. 12345678</w:t>
      </w:r>
    </w:p>
    <w:p>
      <w:pPr>
        <w:pStyle w:val="BodyText"/>
      </w:pPr>
      <w:r>
        <w:t xml:space="preserve">Word Count: 856</w:t>
      </w:r>
    </w:p>
    <w:p>
      <w:pPr>
        <w:pStyle w:val="BodyText"/>
      </w:pPr>
      <w:r>
        <w:t xml:space="preserve">This Scholarship Application Letter demonstrates a candidate’s strategic alignment with Malaysia Customs’ operational needs in Kuala Lumpur and commitment to becoming an exemplary Customs Officer.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2026-07-23T15:44:38Z</dcterms:created>
  <dcterms:modified xsi:type="dcterms:W3CDTF">2026-07-23T15:44:38Z</dcterms:modified>
</cp:coreProperties>
</file>

<file path=docProps/custom.xml><?xml version="1.0" encoding="utf-8"?>
<Properties xmlns="http://schemas.openxmlformats.org/officeDocument/2006/custom-properties" xmlns:vt="http://schemas.openxmlformats.org/officeDocument/2006/docPropsVTypes"/>
</file>