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Bureau of Customs Scholarship Program</w:t>
      </w:r>
      <w:r>
        <w:br/>
      </w:r>
      <w:r>
        <w:t xml:space="preserve">BOC Headquarters Building</w:t>
      </w:r>
      <w:r>
        <w:br/>
      </w:r>
      <w:r>
        <w:t xml:space="preserve">Intramuros, Manila</w:t>
      </w:r>
      <w:r>
        <w:br/>
      </w:r>
      <w:r>
        <w:t xml:space="preserve">Philippines</w:t>
      </w:r>
    </w:p>
    <w:bookmarkStart w:id="20" w:name="X1b55ad2b2aabedfdd9e86a3a728780888712f0e"/>
    <w:p>
      <w:pPr>
        <w:pStyle w:val="Heading2"/>
      </w:pPr>
      <w:r>
        <w:t xml:space="preserve">Subject: Application for Scholarship to Pursue Professional Training as a Customs Officer in the Philippines Manila</w:t>
      </w:r>
    </w:p>
    <w:p>
      <w:pPr>
        <w:pStyle w:val="FirstParagraph"/>
      </w:pPr>
      <w:r>
        <w:t xml:space="preserve">To the Esteemed Members of the Scholarship Committee,</w:t>
      </w:r>
    </w:p>
    <w:p>
      <w:pPr>
        <w:pStyle w:val="BodyText"/>
      </w:pPr>
      <w:r>
        <w:t xml:space="preserve">It is with profound dedication and unwavering commitment to national service that I submit this Scholarship Application Letter seeking financial support to pursue comprehensive professional training essential for becoming an exceptional Customs Officer within the Bureau of Customs (BOC) of the Philippines. As a proud citizen deeply invested in safeguarding our nation's economic sovereignty, I aspire to contribute meaningfully to the strategic mission of the BOC headquarters in Manila—where critical decisions regarding trade integrity, revenue collection, and border security converge daily. This scholarship represents not merely an educational opportunity but a transformative step toward serving as a guardian of Philippine customs at the highest level.</w:t>
      </w:r>
    </w:p>
    <w:p>
      <w:pPr>
        <w:pStyle w:val="BodyText"/>
      </w:pPr>
      <w:r>
        <w:t xml:space="preserve">My passion for public service crystallized during my undergraduate studies in International Trade at the University of the Philippines Diliman, where I specialized in trade regulations and import-export logistics. Through academic research on ASEAN customs harmonization frameworks, I recognized that effective customs administration requires not just technical expertise but an intimate understanding of Manila’s unique economic ecosystem as the nation’s primary port hub. The BOC headquarters in Manila handles approximately 68% of all Philippines’ international trade—over 20 million containers annually—and this statistic fuels my resolve to serve where impact is most profound. I have consistently achieved academic excellence (GPA: 3.9/4.0) and completed internships at the Port of Manila, observing firsthand how meticulous customs officers prevent revenue leakage while facilitating legitimate commerce.</w:t>
      </w:r>
    </w:p>
    <w:p>
      <w:pPr>
        <w:pStyle w:val="BodyText"/>
      </w:pPr>
      <w:r>
        <w:t xml:space="preserve">My motivation extends beyond professional ambition to a deep-seated commitment to Philippine national interests. During my community service with the Department of Finance’s tax education initiative in Metro Manila, I witnessed how customs enforcement directly impacts local livelihoods—from small business owners navigating import regulations to families affected by illicit trade networks. As a Manila native who grew up near the historic Port Area, I understand that effective customs operations are not abstract policy but tangible protectors of our communities' economic stability. The BOC’s mission to "secure Philippine borders and promote lawful commerce" resonates with my core values, particularly its emphasis on technology-driven modernization like the National Single Window System—a critical initiative headquartered in Manila that I am eager to support.</w:t>
      </w:r>
    </w:p>
    <w:p>
      <w:pPr>
        <w:pStyle w:val="BodyText"/>
      </w:pPr>
      <w:r>
        <w:t xml:space="preserve">This Scholarship Application Letter is submitted specifically for the BOC Professional Development Scholarship, which aligns precisely with my career trajectory. The program’s focus on advanced training in risk management, anti-smuggling tactics, and digital customs systems directly addresses the evolving challenges faced by Customs Officers in Manila. I require funding to complete the mandatory 12-month Certified Customs Specialist Program at the BOC Academy—where specialized modules on Philippine Tariff Codes (PTC) and automated cargo processing are exclusively delivered. Without this scholarship, my family’s modest income from my mother’s small sari-sari store in Tondo would make this essential training financially impossible, despite my academic record.</w:t>
      </w:r>
    </w:p>
    <w:p>
      <w:pPr>
        <w:pStyle w:val="BodyText"/>
      </w:pPr>
      <w:r>
        <w:t xml:space="preserve">My proposed utilization of scholarship funds is meticulously planned to maximize impact on the Philippines’ customs capacity building. The financial assistance will cover: (1) tuition for advanced coursework in International Trade Law; (2) certification fees for the BOC’s Electronic Data Interchange Systems training; and (3) accommodation during residence at the BOC Academy in Pasay City—ensuring my full immersion in Manila’s operational environment. Crucially, I will dedicate 40 hours weekly to assisting on-site officers with real-time cargo clearance analysis at Manila International Container Terminal (MICT), directly applying classroom knowledge while contributing to daily operations. This hands-on integration reflects the BOC’s "Learn-Apply-Serve" philosophy, and I am prepared to begin this service immediately upon scholarship approval.</w:t>
      </w:r>
    </w:p>
    <w:p>
      <w:pPr>
        <w:pStyle w:val="BodyText"/>
      </w:pPr>
      <w:r>
        <w:t xml:space="preserve">Looking toward my future role as a Customs Officer in Manila, I envision spearheading initiatives that leverage technology for greater efficiency. For instance, I propose developing a community outreach module to educate small traders at the Binondo market on customs compliance—addressing the specific challenges faced by Manila’s informal sector. My long-term objective is to eventually contribute to BOC headquarters’ strategic planning team in Manila, helping modernize procedures that currently cause 15-20% average cargo clearance delays. This scholarship would position me as a future leader who understands both the technical complexities of customs administration and the human dimensions of service delivery within Manila’s diverse economic landscape.</w:t>
      </w:r>
    </w:p>
    <w:p>
      <w:pPr>
        <w:pStyle w:val="BodyText"/>
      </w:pPr>
      <w:r>
        <w:t xml:space="preserve">I recognize that the Philippines’ Customs Service stands at a pivotal moment: with digital transformation accelerating, we need officers trained not only in regulation but also in innovation. The Bureau’s recent success with AI-powered risk assessment tools deployed across Manila ports demonstrates this shift. As a recipient of this scholarship, I will embody the BOC’s core values of integrity, competence, and service while actively participating in initiatives like the "Clean Ports Project" at Manila’s international terminals. My cultural understanding—having navigated Manila’s traffic challenges as a daily commuter for 15 years—ensures I will operate effectively within the city’s complex administrative environment.</w:t>
      </w:r>
    </w:p>
    <w:p>
      <w:pPr>
        <w:pStyle w:val="BodyText"/>
      </w:pPr>
      <w:r>
        <w:t xml:space="preserve">My application represents more than an educational request; it is a pledge to become a custodian of Philippine trade security. I have attached my academic transcripts, letters of recommendation from BOC field officers where I interned, and a detailed budget plan for scholarship utilization. I respectfully request the opportunity to discuss how this investment will yield measurable returns for the Bureau’s mission in Manila—a city that symbolizes both our nation’s economic vitality and our customs service’s strategic heartbeat.</w:t>
      </w:r>
    </w:p>
    <w:p>
      <w:pPr>
        <w:pStyle w:val="BodyText"/>
      </w:pPr>
      <w:r>
        <w:t xml:space="preserve">Thank you for considering my application. I welcome the chance to further demonstrate my dedication during an interview at your convenience. Together, we can strengthen the Philippines’ customs framework from the very heart of Manila, ensuring it remains a beacon of efficiency in global trade.</w:t>
      </w:r>
    </w:p>
    <w:p>
      <w:pPr>
        <w:pStyle w:val="BodyText"/>
      </w:pPr>
      <w:r>
        <w:t xml:space="preserve">Respectfully submitted,</w:t>
      </w:r>
    </w:p>
    <w:p>
      <w:pPr>
        <w:pStyle w:val="BodyText"/>
      </w:pP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2026-07-21T13:40:42Z</dcterms:created>
  <dcterms:modified xsi:type="dcterms:W3CDTF">2026-07-21T13:40:42Z</dcterms:modified>
</cp:coreProperties>
</file>

<file path=docProps/custom.xml><?xml version="1.0" encoding="utf-8"?>
<Properties xmlns="http://schemas.openxmlformats.org/officeDocument/2006/custom-properties" xmlns:vt="http://schemas.openxmlformats.org/officeDocument/2006/docPropsVTypes"/>
</file>