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HMRC Academy of Excellence,</w:t>
      </w:r>
    </w:p>
    <w:p>
      <w:pPr>
        <w:pStyle w:val="BodyText"/>
      </w:pPr>
      <w:r>
        <w:t xml:space="preserve">Customs Training Division,</w:t>
      </w:r>
    </w:p>
    <w:p>
      <w:pPr>
        <w:pStyle w:val="BodyText"/>
      </w:pPr>
      <w:r>
        <w:t xml:space="preserve">Birmingham, United Kingdom</w:t>
      </w:r>
    </w:p>
    <w:bookmarkStart w:id="20" w:name="X9d8ce9f130f1395ce9e5e030248ff135894095f"/>
    <w:p>
      <w:pPr>
        <w:pStyle w:val="Heading2"/>
      </w:pPr>
      <w:r>
        <w:t xml:space="preserve">Subject: Scholarship Application for Customs Officer Training Program in United Kingdom Birmingham</w:t>
      </w:r>
    </w:p>
    <w:p>
      <w:pPr>
        <w:pStyle w:val="FirstParagraph"/>
      </w:pPr>
      <w:r>
        <w:t xml:space="preserve">Dear Scholarship Committee Members,</w:t>
      </w:r>
    </w:p>
    <w:p>
      <w:pPr>
        <w:pStyle w:val="BodyText"/>
      </w:pPr>
      <w:r>
        <w:t xml:space="preserve">It is with profound enthusiasm and unwavering commitment to public service that I submit this</w:t>
      </w:r>
      <w:r>
        <w:t xml:space="preserve"> </w:t>
      </w:r>
      <w:r>
        <w:rPr>
          <w:bCs/>
          <w:b/>
        </w:rPr>
        <w:t xml:space="preserve">Scholarship Application Letter</w:t>
      </w:r>
      <w:r>
        <w:t xml:space="preserve"> </w:t>
      </w:r>
      <w:r>
        <w:t xml:space="preserve">for the prestigious Customs Officer Training Program at the HMRC Academy in United Kingdom Birmingham. Having dedicated myself to understanding international trade compliance and border security protocols since my undergraduate studies, I now seek your esteemed institution's support to transform my academic foundation into tangible expertise as a frontline Customs Officer serving the United Kingdom's critical economic infrastructure. Birmingham—a city synonymous with global connectivity through its world-class port facilities, international airport, and dynamic multicultural population—represents the ideal crucible for this essential training.</w:t>
      </w:r>
    </w:p>
    <w:p>
      <w:pPr>
        <w:pStyle w:val="BodyText"/>
      </w:pPr>
      <w:r>
        <w:t xml:space="preserve">My journey toward customs enforcement began during my Bachelor of International Trade at the University of Birmingham, where I immersed myself in courses on WTO regulations, import-export documentation systems (such as Single Administrative Document), and anti-smuggling methodologies. My academic rigor was complemented by a 10-month internship with the Port of Birmingham's Compliance Department, where I assisted in verifying CITES permits for endangered species shipments and identified discrepancies in 37 high-value consignments that would have otherwise breached UK customs regulations. This experience crystallized my understanding that effective customs administration is not merely about enforcement—it is the silent guardian of national economic security, consumer safety, and international trade integrity. The prospect of contributing to this mission as a qualified Customs Officer has become my singular professional calling.</w:t>
      </w:r>
    </w:p>
    <w:p>
      <w:pPr>
        <w:pStyle w:val="BodyText"/>
      </w:pPr>
      <w:r>
        <w:t xml:space="preserve">What distinguishes Birmingham as the optimal training ground for aspiring Customs Officers cannot be overstated. As the UK's second-largest city and a hub for over 12,000 international businesses, Birmingham handles more than 15% of the nation's container traffic through its strategic position on the Midlands Motorway Network. This environment presents an unparalleled learning laboratory where trainees confront real-time challenges: managing complex supply chain disruptions, identifying emerging threats like counterfeit pharmaceuticals crossing EU borders post-Brexit, and deploying cutting-edge systems such as the Customs Handling of Import and Export Freight (CHIEF) system. The HMRC Academy's Birmingham campus—situated near the heart of this commercial ecosystem—provides direct access to operational case studies unavailable elsewhere in the United Kingdom. I am particularly eager to learn under your specialists who navigate the nuanced landscape of UK-EU customs protocols following the Northern Ireland Protocol, a skill set that will define my career trajectory.</w:t>
      </w:r>
    </w:p>
    <w:p>
      <w:pPr>
        <w:pStyle w:val="BodyText"/>
      </w:pPr>
      <w:r>
        <w:t xml:space="preserve">My academic achievements reflect this dedication: I graduated with First-Class Honours while leading a student task force on "Modernizing Customs Clearance for SMEs," which earned recognition from the Institute of Export &amp; International Trade. My research into AI-driven risk assessment models (published in the *Journal of Border Security Studies*) demonstrated how predictive analytics could reduce clearance times by 22%—a methodology I now wish to implement within HMRC's operations. However, the financial barrier to completing this specialized training remains significant. The comprehensive Customs Officer Program at your Birmingham campus requires £14,500 in tuition and assessment fees, plus living expenses for the 14-month duration—a burden my family cannot shoulder without substantial support. This scholarship would be transformative: it would eliminate debt accumulation during my foundational training period, enabling full cognitive focus on mastering critical competencies like the EU Withdrawal Act compliance frameworks and hazardous goods classification systems.</w:t>
      </w:r>
    </w:p>
    <w:p>
      <w:pPr>
        <w:pStyle w:val="BodyText"/>
      </w:pPr>
      <w:r>
        <w:t xml:space="preserve">What fuels my passion transcends professional ambition. Growing up in a family of immigrant traders in Birmingham's Digbeth district, I witnessed firsthand how customs delays could devastate small businesses—my aunt's textile enterprise lost £8,000 in perishable stock due to misclassified shipping documents. This ignited my resolve to become an agent of change within the system. As a future Customs Officer in United Kingdom Birmingham, I envision implementing community outreach programs at local trade associations like the Birmingham Chamber of Commerce to demystify customs procedures for small importers. More critically, I aim to pioneer digital solutions that reduce processing times for high-volume SMEs while strengthening border security against illicit drug trafficking and VAT fraud—a priority identified in HMRC's 2023 National Risk Assessment.</w:t>
      </w:r>
    </w:p>
    <w:p>
      <w:pPr>
        <w:pStyle w:val="BodyText"/>
      </w:pPr>
      <w:r>
        <w:t xml:space="preserve">My long-term vision aligns precisely with the United Kingdom's strategic goals. As HMRC targets a 30% reduction in customs evasion by 2030, trained professionals must bridge the gap between regulatory rigor and economic growth. The Customs Officer role is not merely a job—it is a civic duty requiring intellectual agility to navigate evolving threats like cryptocurrency-enabled smuggling rings or climate-sensitive trade flows. In Birmingham's diverse urban setting, where cultural understanding directly impacts effective enforcement (e.g., recognizing community-specific trafficking patterns in the South Asian or African diaspora networks), this dual competence of technical mastery and social intelligence becomes paramount.</w:t>
      </w:r>
    </w:p>
    <w:p>
      <w:pPr>
        <w:pStyle w:val="BodyText"/>
      </w:pPr>
      <w:r>
        <w:t xml:space="preserve">I am confident that my academic discipline, field experience in Birmingham's trade corridors, and unwavering commitment to ethical customs administration make me an ideal candidate for this scholarship. I have attached comprehensive documentation including transcripts, employment references from HMRC-certified professionals, and a detailed budget showing how this funding will directly support my training without financial strain. The opportunity to train at your esteemed academy in United Kingdom Birmingham would be the catalyst that transforms my theoretical knowledge into service that protects both national interests and local livelihoods.</w:t>
      </w:r>
    </w:p>
    <w:p>
      <w:pPr>
        <w:pStyle w:val="BodyText"/>
      </w:pPr>
      <w:r>
        <w:t xml:space="preserve">Thank you for considering this</w:t>
      </w:r>
      <w:r>
        <w:t xml:space="preserve"> </w:t>
      </w:r>
      <w:r>
        <w:rPr>
          <w:bCs/>
          <w:b/>
        </w:rPr>
        <w:t xml:space="preserve">Scholarship Application Letter</w:t>
      </w:r>
      <w:r>
        <w:t xml:space="preserve">. I welcome the opportunity to discuss how my skills as a future Customs Officer will contribute to HMRC's mission in Birmingham and across the United Kingdom. I am available for an interview at your earliest convenience and can be reached at [Your Phone] or [Your Email]. With deep respect for HMRC's role in safeguarding our nation, I eagerly await your favorable response.</w:t>
      </w:r>
    </w:p>
    <w:p>
      <w:pPr>
        <w:pStyle w:val="BodyText"/>
      </w:pPr>
      <w:r>
        <w:t xml:space="preserve">Sincerely,</w:t>
      </w:r>
    </w:p>
    <w:p>
      <w:pPr>
        <w:pStyle w:val="BodyText"/>
      </w:pPr>
      <w:r>
        <w:t xml:space="preserve">Amina Johnson</w:t>
      </w:r>
    </w:p>
    <w:p>
      <w:pPr>
        <w:pStyle w:val="BodyText"/>
      </w:pPr>
      <w:r>
        <w:t xml:space="preserve">Address: 326 New Street, Birmingham, B4 7BP</w:t>
      </w:r>
    </w:p>
    <w:p>
      <w:pPr>
        <w:pStyle w:val="BodyText"/>
      </w:pPr>
      <w:r>
        <w:t xml:space="preserve">Email: a.johnson@outlook.com | Phone: +44 7890-123456</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2026-07-23T16:54:21Z</dcterms:created>
  <dcterms:modified xsi:type="dcterms:W3CDTF">2026-07-23T16:54:21Z</dcterms:modified>
</cp:coreProperties>
</file>

<file path=docProps/custom.xml><?xml version="1.0" encoding="utf-8"?>
<Properties xmlns="http://schemas.openxmlformats.org/officeDocument/2006/custom-properties" xmlns:vt="http://schemas.openxmlformats.org/officeDocument/2006/docPropsVTypes"/>
</file>