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Myanmar</w:t>
      </w:r>
      <w:r>
        <w:t xml:space="preserve"> </w:t>
      </w:r>
      <w:r>
        <w:t xml:space="preserve">Yangon</w:t>
      </w:r>
    </w:p>
    <w:bookmarkStart w:id="21" w:name="Xec07fe76b49cd7a6b7e710fae498c7542bfeea6"/>
    <w:p>
      <w:pPr>
        <w:pStyle w:val="Heading1"/>
      </w:pPr>
      <w:r>
        <w:t xml:space="preserve">Scholarship Application Letter for Dental Studies in Myanmar Yangon</w:t>
      </w:r>
    </w:p>
    <w:p>
      <w:pPr>
        <w:pStyle w:val="FirstParagraph"/>
      </w:pPr>
      <w:r>
        <w:t xml:space="preserve">Date: October 26, 2023</w:t>
      </w:r>
    </w:p>
    <w:p>
      <w:pPr>
        <w:pStyle w:val="BodyText"/>
      </w:pPr>
      <w:r>
        <w:t xml:space="preserve">Dr. Aye Myint</w:t>
      </w:r>
      <w:r>
        <w:br/>
      </w:r>
      <w:r>
        <w:t xml:space="preserve">Director of Student Affairs</w:t>
      </w:r>
      <w:r>
        <w:br/>
      </w:r>
      <w:r>
        <w:t xml:space="preserve">University of Dental Medicine, Yangon</w:t>
      </w:r>
      <w:r>
        <w:br/>
      </w:r>
      <w:r>
        <w:t xml:space="preserve">475-477 Bogyoke Aung San Road</w:t>
      </w:r>
      <w:r>
        <w:br/>
      </w:r>
      <w:r>
        <w:t xml:space="preserve">Yangon, Myanmar</w:t>
      </w:r>
    </w:p>
    <w:bookmarkStart w:id="20" w:name="X43565224a1113ef66d9194cc96859d8190e9738"/>
    <w:p>
      <w:pPr>
        <w:pStyle w:val="Heading2"/>
      </w:pPr>
      <w:r>
        <w:t xml:space="preserve">Subject: Formal Application for Full Scholarship to Pursue Doctor of Dental Surgery (DDS) Program</w:t>
      </w:r>
    </w:p>
    <w:p>
      <w:pPr>
        <w:pStyle w:val="FirstParagraph"/>
      </w:pPr>
      <w:r>
        <w:t xml:space="preserve">To the Esteemed Selection Committee,</w:t>
      </w:r>
    </w:p>
    <w:p>
      <w:pPr>
        <w:pStyle w:val="BodyText"/>
      </w:pPr>
      <w:r>
        <w:t xml:space="preserve">As a dedicated future healthcare provider deeply rooted in the community of Myanmar Yangon, I am writing with profound respect to apply for a full scholarship to pursue my Doctor of Dental Surgery (DDS) degree at the University of Dental Medicine, Yangon. My aspiration to become a</w:t>
      </w:r>
      <w:r>
        <w:t xml:space="preserve"> </w:t>
      </w:r>
      <w:r>
        <w:rPr>
          <w:bCs/>
          <w:b/>
        </w:rPr>
        <w:t xml:space="preserve">Dentist</w:t>
      </w:r>
      <w:r>
        <w:t xml:space="preserve"> </w:t>
      </w:r>
      <w:r>
        <w:t xml:space="preserve">is not merely a career choice but a lifelong commitment forged through witnessing the critical oral health crisis in our nation's largest city, where access to quality dental care remains severely limited for over 70% of Yangon’s population.</w:t>
      </w:r>
    </w:p>
    <w:p>
      <w:pPr>
        <w:pStyle w:val="BodyText"/>
      </w:pPr>
      <w:r>
        <w:t xml:space="preserve">The urgency of this mission is etched in my personal experience. Growing up near Inya Lake, I observed elderly neighbors suffering from preventable toothaches that led to malnutrition and social isolation due to the absence of affordable dental services. At Bogyoke Market, street vendors with decaying teeth could not afford basic care, while children in public schools often missed days of education because of oral infections. These experiences cemented my resolve: I cannot merely witness Myanmar Yangon’s dental crisis; I must become part of its solution as a</w:t>
      </w:r>
      <w:r>
        <w:t xml:space="preserve"> </w:t>
      </w:r>
      <w:r>
        <w:rPr>
          <w:bCs/>
          <w:b/>
        </w:rPr>
        <w:t xml:space="preserve">Dentist</w:t>
      </w:r>
      <w:r>
        <w:t xml:space="preserve">.</w:t>
      </w:r>
    </w:p>
    <w:p>
      <w:pPr>
        <w:pStyle w:val="BodyText"/>
      </w:pPr>
      <w:r>
        <w:t xml:space="preserve">My academic journey has prepared me for this rigorous path. As a top 5% graduate in the Pre-Medical Stream at Basic Education High School No. 1, Yangon, I maintained an outstanding GPA of 3.8/4.0 while volunteering at the Yangon Dental Clinic of the Myanmar Red Cross Society for two years. There, I assisted in screening over 1,200 patients—many children with severe caries—and learned to navigate language barriers when communicating care instructions in Burmese and Karen dialects. This work revealed systemic challenges: only 1 dentist serves every 45,000 people in Yangon (WHO, 2022), far below the WHO-recommended ratio of 1:6,758 for low-income countries. I recognize that my training must be exceptional to meet this demand.</w:t>
      </w:r>
    </w:p>
    <w:p>
      <w:pPr>
        <w:pStyle w:val="BodyText"/>
      </w:pPr>
      <w:r>
        <w:t xml:space="preserve">Financial constraints are the most significant barrier preventing me from pursuing dental education in Myanmar Yangon. My family relies on my mother’s modest income as a primary school teacher in Dagon Seikkan Township, and we cannot afford the annual tuition of 1.2 million MMK (approximately $750 USD) plus living expenses for a 5-year DDS program. Without scholarship support, I would be forced to abandon this critical path—denying Yangon’s communities one more potential</w:t>
      </w:r>
      <w:r>
        <w:t xml:space="preserve"> </w:t>
      </w:r>
      <w:r>
        <w:rPr>
          <w:bCs/>
          <w:b/>
        </w:rPr>
        <w:t xml:space="preserve">Dentist</w:t>
      </w:r>
      <w:r>
        <w:t xml:space="preserve"> </w:t>
      </w:r>
      <w:r>
        <w:t xml:space="preserve">trained in local conditions.</w:t>
      </w:r>
    </w:p>
    <w:p>
      <w:pPr>
        <w:pStyle w:val="BodyText"/>
      </w:pPr>
      <w:r>
        <w:t xml:space="preserve">This scholarship is not merely financial assistance; it is an investment in Myanmar’s public health future. With your support, I will excel academically at the University of Dental Medicine, Yangon—where faculty like Dr. Thein Lwin lead groundbreaking work on fluoride programs for rural villages near Yangon—and contribute to community outreach initiatives like the university’s "Smile for All" mobile clinic serving Kawhmu Township. Post-graduation, I plan to establish a low-cost dental practice in Hlaing Tharyar District, targeting urban poor families who currently travel 2+ hours to reach government clinics. My vision aligns with Myanmar’s National Health Plan 2019-2030, which prioritizes oral health equity as a pillar of universal healthcare access.</w:t>
      </w:r>
    </w:p>
    <w:p>
      <w:pPr>
        <w:pStyle w:val="BodyText"/>
      </w:pPr>
      <w:r>
        <w:t xml:space="preserve">My commitment to ethical practice is grounded in Buddhist principles of compassion—core to Yangon’s cultural identity. In my volunteer work, I never treated patients as statistics but as individuals: I recall a young girl named Nwe Nwe whose untreated decay caused her to withdraw from school. After her dental treatment, she returned with renewed confidence, illustrating how a</w:t>
      </w:r>
      <w:r>
        <w:t xml:space="preserve"> </w:t>
      </w:r>
      <w:r>
        <w:rPr>
          <w:bCs/>
          <w:b/>
        </w:rPr>
        <w:t xml:space="preserve">Dentist</w:t>
      </w:r>
      <w:r>
        <w:t xml:space="preserve"> </w:t>
      </w:r>
      <w:r>
        <w:t xml:space="preserve">can transform lives beyond oral health. This ethos drives me to serve not just the clinic’s walls but Yangon’s social fabric.</w:t>
      </w:r>
    </w:p>
    <w:p>
      <w:pPr>
        <w:pStyle w:val="BodyText"/>
      </w:pPr>
      <w:r>
        <w:t xml:space="preserve">I have attached comprehensive documentation: my academic transcripts (including 92% in Biology), letters of recommendation from Dr. Aung Thu (Dentist, Yangon Dental Clinic) and Principal Ma Thet Htar (Basic Education High School No. 1), and a letter confirming my family’s financial need from the Myanmar Social Security Department. I am prepared to provide further evidence or participate in an interview at your convenience.</w:t>
      </w:r>
    </w:p>
    <w:p>
      <w:pPr>
        <w:pStyle w:val="BodyText"/>
      </w:pPr>
      <w:r>
        <w:t xml:space="preserve">As Yangon expands as Southeast Asia’s fastest-growing megacity, its dental infrastructure cannot keep pace with urbanization. With 15 million residents and rising rates of diabetes-related periodontal disease, the need for culturally competent</w:t>
      </w:r>
      <w:r>
        <w:t xml:space="preserve"> </w:t>
      </w:r>
      <w:r>
        <w:rPr>
          <w:bCs/>
          <w:b/>
        </w:rPr>
        <w:t xml:space="preserve">Dentist</w:t>
      </w:r>
      <w:r>
        <w:t xml:space="preserve">s is urgent. I am not seeking a scholarship to fulfill my ambition alone—I am applying to become a lifeline for families in Yangon’s most vulnerable neighborhoods. Your investment will yield returns far beyond my personal success: it will build healthier communities, reduce medical costs linked to untreated oral disease (which burden Myanmar’s healthcare system by 5% annually), and advance national development goals.</w:t>
      </w:r>
    </w:p>
    <w:p>
      <w:pPr>
        <w:pStyle w:val="BodyText"/>
      </w:pPr>
      <w:r>
        <w:t xml:space="preserve">Thank you for considering my application. I am deeply honored to contribute to the legacy of dental excellence at the University of Dental Medicine, Yangon—a institution that has nurtured pioneers who now serve as ambassadors for oral health across Myanmar. I eagerly await the opportunity to discuss how my dedication aligns with your scholarship mission and to become part of Yangon’s healing story.</w:t>
      </w:r>
    </w:p>
    <w:p>
      <w:pPr>
        <w:pStyle w:val="BodyText"/>
      </w:pPr>
      <w:r>
        <w:t xml:space="preserve">Respectfully yours,</w:t>
      </w:r>
    </w:p>
    <w:p>
      <w:pPr>
        <w:pStyle w:val="BodyText"/>
      </w:pPr>
      <w:r>
        <w:t xml:space="preserve">[Your Full Name]</w:t>
      </w:r>
      <w:r>
        <w:br/>
      </w:r>
      <w:r>
        <w:t xml:space="preserve">Student ID (if applicable)</w:t>
      </w:r>
      <w:r>
        <w:br/>
      </w:r>
      <w:r>
        <w:t xml:space="preserve">Contact: +95 9 [Your Phone] | email@domain.com</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Myanmar Yangon</dc:title>
  <dc:creator/>
  <cp:keywords/>
  <dcterms:created xsi:type="dcterms:W3CDTF">2026-07-23T20:05:39Z</dcterms:created>
  <dcterms:modified xsi:type="dcterms:W3CDTF">2026-07-23T20:05:39Z</dcterms:modified>
</cp:coreProperties>
</file>

<file path=docProps/custom.xml><?xml version="1.0" encoding="utf-8"?>
<Properties xmlns="http://schemas.openxmlformats.org/officeDocument/2006/custom-properties" xmlns:vt="http://schemas.openxmlformats.org/officeDocument/2006/docPropsVTypes"/>
</file>