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Studies</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22d73a0d3338677ffb358812fd6b3393a6e453a"/>
    <w:p>
      <w:pPr>
        <w:pStyle w:val="Heading1"/>
      </w:pPr>
      <w:r>
        <w:t xml:space="preserve">Scholarship Application Letter: Advancing Dental Excellence in Seoul, South Korea</w:t>
      </w:r>
    </w:p>
    <w:p>
      <w:pPr>
        <w:pStyle w:val="FirstParagraph"/>
      </w:pPr>
      <w:r>
        <w:t xml:space="preserve">Dear Esteemed Scholarship Committee of the International Dental Advancement Program,</w:t>
      </w:r>
    </w:p>
    <w:p>
      <w:pPr>
        <w:pStyle w:val="BodyText"/>
      </w:pPr>
      <w:r>
        <w:t xml:space="preserve">It is with profound enthusiasm and deep respect for South Korea's pioneering contributions to modern dentistry that I submit this Scholarship Application Letter. As a dedicated dental professional hailing from [Your Home Country], I am writing to express my unwavering commitment to pursuing advanced specialization in prosthodontics at Seoul National University Dental Hospital, the cornerstone of excellence within Seoul’s globally recognized healthcare ecosystem. This scholarship represents not merely an educational opportunity, but the pivotal catalyst for my mission to transform dental care accessibility in underserved communities through the integration of South Korea’s cutting-edge techniques and compassionate patient-centric philosophy.</w:t>
      </w:r>
    </w:p>
    <w:p>
      <w:pPr>
        <w:pStyle w:val="BodyText"/>
      </w:pPr>
      <w:r>
        <w:t xml:space="preserve">My academic journey has been meticulously structured around a singular vision: to become a dentist who bridges technological innovation with equitable healthcare delivery. I graduated with honors (GPA: 3.9/4.0) from [Your Dental School] with specialized coursework in digital smile design, implantology, and pediatric oral health management. My undergraduate research on "Minimally Invasive Restorative Techniques for Low-Income Urban Populations" earned recognition at the International Dental Research Symposium (2023), where I presented data demonstrating a 40% reduction in patient anxiety through advanced communication protocols – a methodology directly inspired by Seoul’s renowned "Patient Comfort Integration System" adopted in leading clinics. This project ignited my fascination with South Korea’s holistic approach, where clinical precision harmonizes with profound cultural respect for patient dignity.</w:t>
      </w:r>
    </w:p>
    <w:p>
      <w:pPr>
        <w:pStyle w:val="BodyText"/>
      </w:pPr>
      <w:r>
        <w:t xml:space="preserve">My decision to target Seoul, South Korea is deliberate and deeply informed. As the world’s epicenter of dental technology adoption, Seoul hosts institutions like Yonsei University Dental College and Dankook University Hospital that lead in AI-driven diagnostic tools, 3D-printed prosthetics, and tele-dentistry networks – innovations I am eager to master. I have meticulously studied the South Korea Ministry of Health's national dental health strategy (2021-2030), which emphasizes "Precision Dentistry for All" through digital infrastructure expansion. Seoul’s status as a global hub for medical tourism, attracting over 1.5 million international patients annually, further underscores its role as the ideal laboratory for learning how to balance high-tech care with cultural sensitivity across diverse populations. This is not merely academic interest; during my volunteer placement at [Home Country Dental Clinic], I witnessed firsthand how South Korean-developed portable diagnostic devices (like the "DentScan" system) revolutionized rural screenings – a model I now aspire to adapt for my community.</w:t>
      </w:r>
    </w:p>
    <w:p>
      <w:pPr>
        <w:pStyle w:val="BodyText"/>
      </w:pPr>
      <w:r>
        <w:t xml:space="preserve">What distinguishes Seoul’s dental landscape is its fusion of relentless innovation and unwavering ethical commitment. At Seoul National University, Professor [Name]’s work on biocompatible materials for aging populations directly aligns with my proposed research: "Developing Affordable Digital Workflow Protocols for Elderly Oral Rehabilitation in Southeast Asia." I have already initiated correspondence with Dr. [Name], who kindly offered preliminary guidance on integrating Korean CAD/CAM techniques with locally sourced materials – a project that embodies the Scholarship’s focus on "Global Health Innovation." Moreover, Seoul’s unique cultural context offers irreplaceable learning: the concept of "Jeong" (deep emotional connection) in patient care, which I observed during my two-week dental observation program at Gangnam Severance Hospital in 2023, demonstrates how empathy elevates clinical outcomes beyond mere technical skill. I am committed to fully immersing myself in this ethos through Korean language studies (currently at TOPIK Level 3) before commencing my program.</w:t>
      </w:r>
    </w:p>
    <w:p>
      <w:pPr>
        <w:pStyle w:val="BodyText"/>
      </w:pPr>
      <w:r>
        <w:t xml:space="preserve">My professional experience reinforces my readiness for this advanced pursuit. As Lead Assistant Dentist at [Clinic Name], I managed a team of five, implementing electronic health record systems that improved patient follow-up rates by 65%. Crucially, I spearheaded "Smile for Seniors," a free mobile dental service operating in Seoul’s elderly communities during my short-term exchange program. This initiative – which utilized portable X-ray units and simplified digital impressions – served over 400 vulnerable patients and directly reflected Seoul’s community-oriented healthcare model. These experiences solidified my conviction that true dental excellence requires not just skill, but an understanding of societal needs, precisely the ethos cultivated within South Korea’s top-tier institutions.</w:t>
      </w:r>
    </w:p>
    <w:p>
      <w:pPr>
        <w:pStyle w:val="BodyText"/>
      </w:pPr>
      <w:r>
        <w:t xml:space="preserve">Receiving this Scholarship would be transformative for my trajectory as a dentist. Financially, it enables me to fully engage in Seoul’s rigorous clinical rotations without the burden of part-time work that would compromise my studies. Academically, it grants access to the university’s Dental Technology Innovation Lab – where I plan to co-develop an open-source software module for low-cost digital impressions tailored for resource-limited settings. Beyond personal advancement, I pledge to contribute actively to Seoul’s global dental community through workshops on sustainable dentistry practices and collaborative research with Korean institutions upon my return. My long-term vision is clear: establish the first "Seoul-Korea Model Dental Clinic Network" in [Your Home Country], integrating South Korea’s technological framework with local cultural contexts to create a scalable solution for 50,000+ underserved individuals by 2035.</w:t>
      </w:r>
    </w:p>
    <w:p>
      <w:pPr>
        <w:pStyle w:val="BodyText"/>
      </w:pPr>
      <w:r>
        <w:t xml:space="preserve">South Korea has not just shaped modern dentistry; it redefined its purpose. By entrusting me with this Scholarship, you invest in a dentist who will carry Seoul’s legacy of innovation and compassion to the frontlines of global oral health equity. I am prepared to honor this trust through relentless dedication, cultural humility, and an unshakeable commitment to advancing dental care for all humanity – starting from the vibrant heart of Seoul and radiating outward.</w:t>
      </w:r>
    </w:p>
    <w:p>
      <w:pPr>
        <w:pStyle w:val="BodyText"/>
      </w:pPr>
      <w:r>
        <w:t xml:space="preserve">Thank you for considering my application. I welcome the opportunity to discuss how my goals align with your mission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Studies in Seoul, South Korea</dc:title>
  <dc:creator/>
  <dc:language>en</dc:language>
  <cp:keywords/>
  <dcterms:created xsi:type="dcterms:W3CDTF">2026-07-21T14:54:56Z</dcterms:created>
  <dcterms:modified xsi:type="dcterms:W3CDTF">2026-07-21T14:54:56Z</dcterms:modified>
</cp:coreProperties>
</file>

<file path=docProps/custom.xml><?xml version="1.0" encoding="utf-8"?>
<Properties xmlns="http://schemas.openxmlformats.org/officeDocument/2006/custom-properties" xmlns:vt="http://schemas.openxmlformats.org/officeDocument/2006/docPropsVTypes"/>
</file>