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Dental</w:t>
      </w:r>
      <w:r>
        <w:t xml:space="preserve"> </w:t>
      </w:r>
      <w:r>
        <w:t xml:space="preserve">Studies</w:t>
      </w:r>
      <w:r>
        <w:t xml:space="preserve"> </w:t>
      </w:r>
      <w:r>
        <w:t xml:space="preserve">in</w:t>
      </w:r>
      <w:r>
        <w:t xml:space="preserve"> </w:t>
      </w:r>
      <w:r>
        <w:t xml:space="preserve">Tashkent,</w:t>
      </w:r>
      <w:r>
        <w:t xml:space="preserve"> </w:t>
      </w:r>
      <w:r>
        <w:t xml:space="preserve">Uzbekistan</w:t>
      </w:r>
    </w:p>
    <w:bookmarkStart w:id="20" w:name="X90f0cb5a30094dee2c1447f63b941ea6eda57cf"/>
    <w:p>
      <w:pPr>
        <w:pStyle w:val="Heading1"/>
      </w:pPr>
      <w:r>
        <w:t xml:space="preserve">Scholarship Application Letter: Advancing Dental Care in Uzbekistan Through Excellence at Tashkent Institutions</w:t>
      </w:r>
    </w:p>
    <w:p>
      <w:pPr>
        <w:pStyle w:val="FirstParagraph"/>
      </w:pPr>
      <w:r>
        <w:t xml:space="preserve">Dear Esteemed Scholarship Committee,</w:t>
      </w:r>
    </w:p>
    <w:p>
      <w:pPr>
        <w:pStyle w:val="BodyText"/>
      </w:pPr>
      <w:r>
        <w:t xml:space="preserve">With profound respect for the transformative power of education and an unwavering commitment to improving public health, I am writing to express my enthusiastic application for the [Name of Scholarship Program] scholarship. As a dedicated aspiring dentist hailing from Tashkent, Uzbekistan, I seek financial support to pursue advanced studies in dentistry at the prestigious Tashkent Dental State University (TDSU), an institution uniquely positioned to shape the future of oral healthcare across our nation.</w:t>
      </w:r>
    </w:p>
    <w:p>
      <w:pPr>
        <w:pStyle w:val="BodyText"/>
      </w:pPr>
      <w:r>
        <w:t xml:space="preserve">My journey toward dentistry began in the vibrant streets of Tashkent, where I witnessed firsthand the critical gaps in accessible, quality dental care. Growing up near Chilanzar District—a densely populated urban area with limited dental facilities—I saw families endure preventable pain due to financial constraints and insufficient infrastructure. One memory remains etched: a young girl’s mother crying over her daughter’s abscessed tooth, unable to afford treatment. This moment crystallized my resolve to become a dentist who bridges the gap between medical need and equitable care in Uzbekistan. My academic path at Tashkent State Medical University (TSMU), where I earned a Bachelor of Dental Surgery with honors, fortified this purpose through rigorous coursework in oral pathology, preventive dentistry, and community health—subjects directly aligned with Uzbekistan’s national health priorities outlined in the "Healthy Uzbekistan 2030" initiative.</w:t>
      </w:r>
    </w:p>
    <w:p>
      <w:pPr>
        <w:pStyle w:val="BodyText"/>
      </w:pPr>
      <w:r>
        <w:t xml:space="preserve">Uzbekistan faces significant challenges in dental healthcare. According to the World Health Organization (WHO), over 65% of our population experiences preventable oral diseases, yet the dentist-to-population ratio stands at a mere 1:2,500—far below the recommended 1:200. Rural regions like Karakalpakstan and Jizzakh suffer most acutely, where mobile dental clinics are scarce and community awareness is low. As a future dentist committed to Tashkent as my professional base but Uzbekistan as my mission field, I recognize that advanced training in modern diagnostic techniques, pediatric dentistry, and digital imaging is non-negotiable for addressing this crisis. The [Name of Scholarship Program] represents not merely financial aid but a catalyst to elevate the standard of care in our communities. Tashkent’s dynamic healthcare ecosystem—home to TDSU’s state-of-the-art simulation labs and partnerships with hospitals like the National Dental Center—provides an unparalleled environment for mastery, directly addressing Uzbekistan’s need for skilled practitioners who can innovate beyond traditional models.</w:t>
      </w:r>
    </w:p>
    <w:p>
      <w:pPr>
        <w:pStyle w:val="BodyText"/>
      </w:pPr>
      <w:r>
        <w:t xml:space="preserve">My academic excellence has been matched by active community engagement. As a volunteer at the Tashkent Municipal Dental Clinic, I assisted in free oral health screenings for 200+ underprivileged children during the "Smile for All" initiative funded by the Ministry of Health. This experience exposed me to systemic barriers: 45% of families delayed treatment due to costs, and only 18% understood preventive measures like fluoride use. I subsequently co-developed a culturally sensitive educational pamphlet in Uzbek and Russian, distributed through Tashkent’s community centers—reaching over 3,000 residents. These efforts confirmed my conviction that dentistry transcends clinical practice; it demands public health strategy, cultural fluency, and unwavering advocacy—qualities I will hone through advanced studies at TDSU under mentors like Professor Akramov, a pioneer in rural dental telemedicine.</w:t>
      </w:r>
    </w:p>
    <w:p>
      <w:pPr>
        <w:pStyle w:val="BodyText"/>
      </w:pPr>
      <w:r>
        <w:t xml:space="preserve">The financial dimension of this endeavor cannot be understated. As the first in my family to pursue higher education, my family’s modest income from a small textile workshop near Chilanzar necessitates scholarship support. The [Name of Scholarship Program]’s focus on nurturing local talent aligns perfectly with Uzbekistan’s 2021-2030 Higher Education Strategy, which prioritizes "training healthcare professionals who serve regional needs." This scholarship would cover tuition, essential dental materials for clinical rotations at TDSU’s hospital partnerships, and travel costs for rural outreach programs—ensuring I dedicate 100% of my energy to mastering skills rather than financial survival.</w:t>
      </w:r>
    </w:p>
    <w:p>
      <w:pPr>
        <w:pStyle w:val="BodyText"/>
      </w:pPr>
      <w:r>
        <w:t xml:space="preserve">My long-term vision is rooted in Tashkent but extends nationwide. Upon graduation, I will establish a mobile dental unit serving remote areas near Tashkent’s outskirts—like the village of Sirdaryo—and collaborate with TDSU on training programs for rural health workers. I aim to integrate tele-dentistry solutions inspired by my studies, connecting isolated clinics to specialists in Tashkent. Crucially, I will advocate for policy changes through Uzbekistan’s Dental Association, pushing for insurance coverage of preventive care—a gap that perpetuates the cycle of pain and poverty. The scholarship is not a personal benefit; it is an investment in Uzbekistan’s healthcare sovereignty.</w:t>
      </w:r>
    </w:p>
    <w:p>
      <w:pPr>
        <w:pStyle w:val="BodyText"/>
      </w:pPr>
      <w:r>
        <w:t xml:space="preserve">I am aware that Tashkent, as the economic and cultural heart of Uzbekistan, bears a unique responsibility in leading regional health innovation. Universities like TDSU are already pioneering solutions—such as their partnership with the World Bank-funded "Dental Health Access Project"—yet require more locally trained leaders. With your support, I will contribute to this momentum: becoming a dentist who practices not just in Tashkent’s clinics, but in the villages where oral disease is most devastating. My academic record (GPA 3.9/4.0), volunteer impact, and clear alignment with Uzbekistan’s health strategy demonstrate that I am ready to be a steward of this mission.</w:t>
      </w:r>
    </w:p>
    <w:p>
      <w:pPr>
        <w:pStyle w:val="BodyText"/>
      </w:pPr>
      <w:r>
        <w:t xml:space="preserve">Thank you for considering my application to the [Name of Scholarship Program]. I am eager to bring my passion for equitable dental care, rooted in Tashkent’s community fabric, to the forefront of Uzbekistan’s healthcare revolution. Please find attached all required documentation, including transcripts and letters of recommendation from Professors Umarov (Head of TSMU Dental Department) and Ziyoeva (Director, National Dental Center). I welcome the opportunity to discuss how my goals resonate with your scholarship’s vision for transformative education in Uzbekistan.</w:t>
      </w:r>
    </w:p>
    <w:p>
      <w:pPr>
        <w:pStyle w:val="BodyText"/>
      </w:pPr>
      <w:r>
        <w:t xml:space="preserve">Sincerely,</w:t>
      </w:r>
    </w:p>
    <w:p>
      <w:pPr>
        <w:pStyle w:val="BodyText"/>
      </w:pPr>
      <w:r>
        <w:t xml:space="preserve">[Your Full Name]</w:t>
      </w:r>
    </w:p>
    <w:p>
      <w:pPr>
        <w:pStyle w:val="BodyText"/>
      </w:pPr>
      <w:r>
        <w:t xml:space="preserve">Tashkent, Uzbekistan</w:t>
      </w:r>
    </w:p>
    <w:p>
      <w:pPr>
        <w:pStyle w:val="BodyText"/>
      </w:pPr>
      <w:r>
        <w:t xml:space="preserve">[Phone Number] | [Email Address] | [Date]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Dental Studies in Tashkent, Uzbekistan</dc:title>
  <dc:creator/>
  <dc:language>en</dc:language>
  <cp:keywords/>
  <dcterms:created xsi:type="dcterms:W3CDTF">2026-06-02T20:06:13Z</dcterms:created>
  <dcterms:modified xsi:type="dcterms:W3CDTF">2026-06-02T20:06:13Z</dcterms:modified>
</cp:coreProperties>
</file>

<file path=docProps/custom.xml><?xml version="1.0" encoding="utf-8"?>
<Properties xmlns="http://schemas.openxmlformats.org/officeDocument/2006/custom-properties" xmlns:vt="http://schemas.openxmlformats.org/officeDocument/2006/docPropsVTypes"/>
</file>