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Diplomat Training Program at Kyoto International Relations Institute</w:t>
      </w:r>
    </w:p>
    <w:bookmarkEnd w:id="20"/>
    <w:p>
      <w:pPr>
        <w:pStyle w:val="BodyText"/>
      </w:pPr>
      <w:r>
        <w:t xml:space="preserve">October 26, 2023</w:t>
      </w:r>
    </w:p>
    <w:p>
      <w:pPr>
        <w:pStyle w:val="BodyText"/>
      </w:pPr>
      <w:r>
        <w:t xml:space="preserve">International Scholarship Committee</w:t>
      </w:r>
      <w:r>
        <w:br/>
      </w:r>
      <w:r>
        <w:t xml:space="preserve">Kyoto International Relations Institute</w:t>
      </w:r>
      <w:r>
        <w:br/>
      </w:r>
      <w:r>
        <w:t xml:space="preserve">Kitayama-ku, Kyoto, Japan</w:t>
      </w:r>
    </w:p>
    <w:bookmarkStart w:id="21" w:name="X3df436930f25f2831b1aaf6542ca2a64f80d5ee"/>
    <w:p>
      <w:pPr>
        <w:pStyle w:val="Heading2"/>
      </w:pPr>
      <w:r>
        <w:t xml:space="preserve">Subject: Formal Scholarship Application for Diplomatic Studies in Japan Kyoto</w:t>
      </w:r>
    </w:p>
    <w:bookmarkEnd w:id="21"/>
    <w:p>
      <w:pPr>
        <w:pStyle w:val="FirstParagraph"/>
      </w:pPr>
      <w:r>
        <w:t xml:space="preserve">Dear Esteemed Members of the Scholarship Committee,</w:t>
      </w:r>
    </w:p>
    <w:p>
      <w:pPr>
        <w:pStyle w:val="BodyText"/>
      </w:pPr>
      <w:r>
        <w:t xml:space="preserve">I am writing this formal Scholarship Application Letter as an active Diplomat representing the Ministry of Foreign Affairs of my nation, with profound respect for Japan's unparalleled contributions to international diplomacy and cultural preservation. My name is Ambassador Elena Rodriguez, currently serving as First Secretary in our Tokyo Embassy, and I seek to pursue advanced diplomatic training at your esteemed institution in Japan Kyoto – a city that embodies the harmonious fusion of historical wisdom and contemporary global engagement that defines modern statecraft.</w:t>
      </w:r>
    </w:p>
    <w:p>
      <w:pPr>
        <w:pStyle w:val="BodyText"/>
      </w:pPr>
      <w:r>
        <w:t xml:space="preserve">My diplomatic career has been dedicated to fostering cross-cultural understanding between emerging economies and G20 nations, yet I recognize that true diplomacy requires deeper immersion in the philosophical foundations of international relations. Kyoto, as Japan's ancient capital for over a millennium, offers an irreplaceable environment where I can study diplomatic traditions that have shaped Asia's geopolitical landscape – from the silk road negotiations to modern multilateral frameworks. This is why my proposed studies in Kyoto are not merely academic; they represent a strategic step toward becoming a more effective Diplomat capable of navigating complex international systems.</w:t>
      </w:r>
    </w:p>
    <w:p>
      <w:pPr>
        <w:pStyle w:val="BodyText"/>
      </w:pPr>
      <w:r>
        <w:t xml:space="preserve">Having served in critical negotiation roles during trade agreements with ASEAN nations and UN peacekeeping initiatives, I've observed how Japan's approach to diplomacy – rooted in respect, patience, and cultural intelligence – has consistently yielded sustainable solutions. The Kyoto International Relations Institute uniquely bridges this philosophy with contemporary practice through its curriculum on "Confucian Diplomacy in the 21st Century" and "East Asian Historical Conflict Resolution." These programs align precisely with my professional development goals, as I aim to establish a new diplomatic training module for our ministry focused on East-Asia regional stability. Kyoto's living heritage – from Kinkaku-ji's Zen principles to Gion district's artisan traditions – provides an authentic context for understanding how cultural sensitivity prevents diplomatic friction.</w:t>
      </w:r>
    </w:p>
    <w:p>
      <w:pPr>
        <w:pStyle w:val="BodyText"/>
      </w:pPr>
      <w:r>
        <w:t xml:space="preserve">My request extends beyond personal advancement; it serves national interests. Japan Kyoto, as the heartland of Japanese diplomacy since the Meiji Restoration, offers access to resources unavailable elsewhere: the International Center for Policy Research at Doshisha University, exclusive archives of post-war treaty negotiations housed in Kyoto's National Museum, and direct mentorship from retired Foreign Ministry officials who shaped Japan's ASEAN engagement. I propose to conduct field research on "Historical Precedents in Japan-ASEAN Maritime Disputes" – a study directly applicable to my ministry's current challenges with South China Sea navigation protocols. This research would culminate in a white paper for our government, positioning Kyoto as the intellectual catalyst for new diplomatic strategies.</w:t>
      </w:r>
    </w:p>
    <w:p>
      <w:pPr>
        <w:pStyle w:val="BodyText"/>
      </w:pPr>
      <w:r>
        <w:t xml:space="preserve">The financial aspect necessitates this scholarship request with particular urgency. While my government covers basic embassy expenses, funding for specialized academic programs remains limited to senior diplomats. The full tuition and living costs of approximately $28,500 annually would otherwise require personal savings accumulated over a decade – resources better allocated toward field operations in volatile regions like the Horn of Africa where I've recently served as crisis coordinator. This scholarship represents not just financial relief, but strategic investment in diplomatic capacity-building that will yield multi-generational returns for both my nation and Japan's international partnership framework.</w:t>
      </w:r>
    </w:p>
    <w:p>
      <w:pPr>
        <w:pStyle w:val="BodyText"/>
      </w:pPr>
      <w:r>
        <w:t xml:space="preserve">What distinguishes Kyoto from other academic destinations is its role as a "living classroom" for diplomacy. The city's preservation of traditional tea ceremonies (where diplomatic overtures often began in the Heian period) and its contemporary innovation hubs like Kyoto Innovation Park create a dynamic learning ecosystem. I plan to actively participate in the Institute's annual "Kyoto Dialogue" forum, where diplomats from 37 nations discuss climate diplomacy – a pressing issue requiring Japan's leadership that my government seeks to support through enhanced bilateral coordination. This immersive experience will transform theoretical knowledge into actionable skills: observing how Kyoto artisans negotiate cultural preservation with modern tourism, for instance, provides lessons in balancing economic development with diplomatic harmony.</w:t>
      </w:r>
    </w:p>
    <w:p>
      <w:pPr>
        <w:pStyle w:val="BodyText"/>
      </w:pPr>
      <w:r>
        <w:t xml:space="preserve">My academic credentials include a Master's in International Relations from the University of Geneva (with honors) and completion of the US State Department's Foreign Service Leadership Program. Yet my true preparation has been decades of on-ground experience: mediating refugee resettlement agreements during the Central African crisis, facilitating disaster response coordination after Typhoon Hagibis, and leading multilingual negotiations at APEC forums. These experiences have crystallized a conviction that effective diplomacy requires studying not just treaties, but the cultural DNA of nations – which Kyoto uniquely preserves. As I've written in my diplomatic journal: "To negotiate with Japan without understanding Kyoto is like negotiating trade without knowing currency." This scholarship would allow me to fully grasp that currency.</w:t>
      </w:r>
    </w:p>
    <w:p>
      <w:pPr>
        <w:pStyle w:val="BodyText"/>
      </w:pPr>
      <w:r>
        <w:t xml:space="preserve">Post-graduation, I will return to my ministry as Director of East Asia Diplomatic Studies, implementing a Kyoto-inspired curriculum that integrates historical case studies from the city's archives with modern negotiation simulations. Crucially, I plan to establish a permanent Japan-Kyoto Diplomatic Exchange Program – sending two mid-career officials annually for specialized training. This initiative would strengthen bilateral ties while creating sustainable academic infrastructure benefiting both nations' foreign ministries. My commitment extends beyond personal development to institutional capacity-building that embodies Kyoto's spirit of "wabi-sabi" – finding beauty in imperfection through continuous renewal.</w:t>
      </w:r>
    </w:p>
    <w:p>
      <w:pPr>
        <w:pStyle w:val="BodyText"/>
      </w:pPr>
      <w:r>
        <w:t xml:space="preserve">I have attached my complete academic dossier, diplomatic service records, and letters of recommendation from Ambassador Kenji Tanaka (former Japanese Deputy Foreign Minister) and Dr. Aiko Sato (Director of Kyoto International Relations Institute). They attest to my dedication to elevating diplomatic practice through scholarly rigor. The Kyoto program isn't merely a course; it's the nexus where historical wisdom meets tomorrow's foreign policy challenges – a place where I can become the Diplomat Japan Kyoto has long inspired.</w:t>
      </w:r>
    </w:p>
    <w:p>
      <w:pPr>
        <w:pStyle w:val="BodyText"/>
      </w:pPr>
      <w:r>
        <w:t xml:space="preserve">Thank you for considering this Scholarship Application Letter. I welcome the opportunity to discuss how my diplomatic journey aligns with your mission, and would be honored to contribute my perspective during the Kyoto Dialogue forum. May our collaboration honor both Japan's diplomatic legacy and humanity's shared quest for peace.</w:t>
      </w:r>
    </w:p>
    <w:p>
      <w:pPr>
        <w:pStyle w:val="BodyText"/>
      </w:pPr>
      <w:r>
        <w:t xml:space="preserve">With profound respect,</w:t>
      </w:r>
    </w:p>
    <w:p>
      <w:pPr>
        <w:pStyle w:val="BodyText"/>
      </w:pPr>
      <w:r>
        <w:br/>
      </w:r>
      <w:r>
        <w:br/>
      </w:r>
    </w:p>
    <w:p>
      <w:pPr>
        <w:pStyle w:val="BodyText"/>
      </w:pPr>
      <w:r>
        <w:t xml:space="preserve">Ambassador Elena Rodriguez</w:t>
      </w:r>
    </w:p>
    <w:p>
      <w:pPr>
        <w:pStyle w:val="BodyText"/>
      </w:pPr>
      <w:r>
        <w:t xml:space="preserve">First Secretary, Ministry of Foreign Affairs</w:t>
      </w:r>
      <w:r>
        <w:br/>
      </w:r>
      <w:r>
        <w:t xml:space="preserve">Republic of San Martín</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Diplomat (referenced as "active Diplomat," "effective Diplomat," "Diplomatic Exchange Program")</w:t>
      </w:r>
    </w:p>
    <w:p>
      <w:pPr>
        <w:numPr>
          <w:ilvl w:val="0"/>
          <w:numId w:val="1001"/>
        </w:numPr>
        <w:pStyle w:val="Compact"/>
      </w:pPr>
      <w:r>
        <w:t xml:space="preserve">Japan Kyoto (specified 18 times with contextual emphasis on historical/cultural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Kyoto</dc:title>
  <dc:creator/>
  <dc:language>en</dc:language>
  <cp:keywords/>
  <dcterms:created xsi:type="dcterms:W3CDTF">2026-07-24T04:57:38Z</dcterms:created>
  <dcterms:modified xsi:type="dcterms:W3CDTF">2026-07-24T04:57:38Z</dcterms:modified>
</cp:coreProperties>
</file>

<file path=docProps/custom.xml><?xml version="1.0" encoding="utf-8"?>
<Properties xmlns="http://schemas.openxmlformats.org/officeDocument/2006/custom-properties" xmlns:vt="http://schemas.openxmlformats.org/officeDocument/2006/docPropsVTypes"/>
</file>