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Specialization in Family Medicine and General Practice Program</w:t>
      </w:r>
    </w:p>
    <w:p>
      <w:pPr>
        <w:pStyle w:val="BodyText"/>
      </w:pPr>
      <w:r>
        <w:t xml:space="preserve">Colombia Medellín - University of Antioquia, Faculty of Medicine</w:t>
      </w:r>
    </w:p>
    <w:bookmarkEnd w:id="20"/>
    <w:p>
      <w:pPr>
        <w:pStyle w:val="BodyText"/>
      </w:pPr>
      <w:r>
        <w:t xml:space="preserve">August 26, 2023</w:t>
      </w:r>
    </w:p>
    <w:p>
      <w:pPr>
        <w:pStyle w:val="BodyText"/>
      </w:pPr>
      <w:r>
        <w:t xml:space="preserve">Scholarship Committee</w:t>
      </w:r>
      <w:r>
        <w:br/>
      </w:r>
      <w:r>
        <w:t xml:space="preserve">Universidad de Antioquia</w:t>
      </w:r>
      <w:r>
        <w:br/>
      </w:r>
      <w:r>
        <w:t xml:space="preserve">Carrera 65 No. 52-08, Medellín</w:t>
      </w:r>
      <w:r>
        <w:br/>
      </w:r>
      <w:r>
        <w:t xml:space="preserve">Colombia</w:t>
      </w:r>
    </w:p>
    <w:bookmarkStart w:id="21" w:name="dear-esteemed-scholarship-committee"/>
    <w:p>
      <w:pPr>
        <w:pStyle w:val="Heading2"/>
      </w:pPr>
      <w:r>
        <w:t xml:space="preserve">Dear Esteemed Scholarship Committee,</w:t>
      </w:r>
    </w:p>
    <w:p>
      <w:pPr>
        <w:pStyle w:val="FirstParagraph"/>
      </w:pPr>
      <w:r>
        <w:t xml:space="preserve">It is with profound respect and unwavering determination that I submit this</w:t>
      </w:r>
      <w:r>
        <w:t xml:space="preserve"> </w:t>
      </w:r>
      <w:r>
        <w:rPr>
          <w:bCs/>
          <w:b/>
        </w:rPr>
        <w:t xml:space="preserve">Scholarship Application Letter</w:t>
      </w:r>
      <w:r>
        <w:t xml:space="preserve"> </w:t>
      </w:r>
      <w:r>
        <w:t xml:space="preserve">for the Specialization in Family Medicine program at the University of Antioquia in Colombia Medellín. As a dedicated medical graduate from Universidad Nacional de Colombia, I have spent four years cultivating clinical acumen and community health insights that solidify my commitment to becoming a compassionate</w:t>
      </w:r>
      <w:r>
        <w:t xml:space="preserve"> </w:t>
      </w:r>
      <w:r>
        <w:rPr>
          <w:bCs/>
          <w:b/>
        </w:rPr>
        <w:t xml:space="preserve">Doctor General Practitioner</w:t>
      </w:r>
      <w:r>
        <w:t xml:space="preserve">. This scholarship represents not merely financial assistance, but a transformative opportunity to serve the underserved communities of Medellín with evidence-based care at the forefront of Colombia's healthcare evolution.</w:t>
      </w:r>
    </w:p>
    <w:p>
      <w:pPr>
        <w:pStyle w:val="BodyText"/>
      </w:pPr>
      <w:r>
        <w:t xml:space="preserve">My journey toward specialized medical practice began in the vibrant yet health-disparity-ridden neighborhoods of La América and El Poblado in Medellín. During my clinical rotations, I witnessed firsthand how fragmented care systems leave thousands without consistent primary health access—particularly elderly residents with chronic conditions like diabetes and hypertension, and rural migrants from the surrounding Andean municipalities. One poignant memory remains etched in my mind: an 82-year-old woman walking three hours to a public clinic only to be turned away due to overcrowding, her insulin supply exhausted. This experience crystallized my resolve to specialize in General Practice—not as a career choice, but as a moral imperative. I now understand that effective community medicine requires more than clinical knowledge; it demands cultural fluency and systemic advocacy.</w:t>
      </w:r>
    </w:p>
    <w:p>
      <w:pPr>
        <w:pStyle w:val="BodyText"/>
      </w:pPr>
      <w:r>
        <w:t xml:space="preserve">Colombia Medellín’s unique position as a pioneer in social innovation makes it the ideal setting for this specialization. The city’s renowned "Medellín Model" of healthcare integration—where primary care centers like the Salud Total clinics merge with social programs (e.g., municipal housing, education initiatives)—provides an unparalleled ecosystem for holistic medical training. My application specifically targets the University of Antioquia’s program because it uniquely bridges academic rigor and grassroots practice. The curriculum’s emphasis on community diagnostics, epidemiological analysis of Medellín's health challenges (including rising obesity rates in low-income zones), and partnership with Comfama (the local health fund) aligns precisely with my vision for accessible care. I am particularly eager to learn under Dr. Elena Márquez, whose pioneering work in telemedicine for rural communities has transformed healthcare access across Antioquia.</w:t>
      </w:r>
    </w:p>
    <w:p>
      <w:pPr>
        <w:pStyle w:val="BodyText"/>
      </w:pPr>
      <w:r>
        <w:t xml:space="preserve">As a recipient of this scholarship, I will channel every resource toward elevating my role as a future</w:t>
      </w:r>
      <w:r>
        <w:t xml:space="preserve"> </w:t>
      </w:r>
      <w:r>
        <w:rPr>
          <w:bCs/>
          <w:b/>
        </w:rPr>
        <w:t xml:space="preserve">Doctor General Practitioner</w:t>
      </w:r>
      <w:r>
        <w:t xml:space="preserve"> </w:t>
      </w:r>
      <w:r>
        <w:t xml:space="preserve">in Colombia Medellín. The financial burden of specialized training—covering advanced coursework, community immersion fieldwork in Medellín’s high-risk zones (e.g., Comuna 13), and essential clinical certifications—is prohibitive for my family. My parents, both agricultural laborers in the Aburra Valley, have sacrificed to fund my medical degree but cannot sustain this next phase. This scholarship would free me from debt-driven career constraints, allowing full immersion in the program’s community-based learning modules. I pledge to dedicate 30% of my post-specialization clinical hours to Medellín’s public health network (e.g., Caja de Compensación Familiar), prioritizing areas with &lt;5 physicians per 10,000 residents.</w:t>
      </w:r>
    </w:p>
    <w:p>
      <w:pPr>
        <w:pStyle w:val="BodyText"/>
      </w:pPr>
      <w:r>
        <w:t xml:space="preserve">My commitment extends beyond personal achievement to Colombia Medellín’s broader health equity mission. I have already initiated a student-led "Health Literacy Project" in the Comuna 8 neighborhood, training community health workers to deliver basic screenings for hypertension and diabetes—reducing emergency visits by 37% among participating households. This initiative mirrors the university’s goal of creating "clinics without walls." With this scholarship, I will expand this model during my specialization through data-driven partnerships with the Medellín Municipal Health Secretariat. I propose developing a mobile app for early warning systems in high-risk zones—collaborating with local tech incubators like Punto de Encuentro—to anticipate health crises before they escalate. This aligns with Colombia’s National Health Plan 2030, which prioritizes primary care as the foundation of universal coverage.</w:t>
      </w:r>
    </w:p>
    <w:p>
      <w:pPr>
        <w:pStyle w:val="BodyText"/>
      </w:pPr>
      <w:r>
        <w:t xml:space="preserve">What distinguishes this</w:t>
      </w:r>
      <w:r>
        <w:t xml:space="preserve"> </w:t>
      </w:r>
      <w:r>
        <w:rPr>
          <w:bCs/>
          <w:b/>
        </w:rPr>
        <w:t xml:space="preserve">Scholarship Application Letter</w:t>
      </w:r>
      <w:r>
        <w:t xml:space="preserve"> </w:t>
      </w:r>
      <w:r>
        <w:t xml:space="preserve">is not merely my academic record (GPA: 4.7/5.0; medical residency recommendation letters from Dr. Carlos Vélez at Hospital San Vicente de Paul), but my unwavering commitment to contextualized practice in Colombia Medellín’s socio-ecological landscape. I have documented the specific barriers faced by indigenous communities in the municipality of Santa Elena (just 30 minutes from Medellín), where language barriers and transportation gaps create health inequities. My specialization project will directly address this, incorporating Afro-Colombian and Indigenous health paradigms into General Practice curricula—a critical step toward culturally safe medicine in Colombia.</w:t>
      </w:r>
    </w:p>
    <w:p>
      <w:pPr>
        <w:pStyle w:val="BodyText"/>
      </w:pPr>
      <w:r>
        <w:t xml:space="preserve">Colombia Medellín’s transformation from a city of violence to one of hope has been mirrored in its healthcare renaissance. The Universidad de Antioquia’s School of Medicine embodies this change through its focus on "medical anthropology" and community diagnosis—training physicians to see patients as part of interconnected social ecosystems. I am not asking for a scholarship; I am seeking partnership with an institution that recognizes that the most effective</w:t>
      </w:r>
      <w:r>
        <w:t xml:space="preserve"> </w:t>
      </w:r>
      <w:r>
        <w:rPr>
          <w:bCs/>
          <w:b/>
        </w:rPr>
        <w:t xml:space="preserve">Doctor General Practitioner</w:t>
      </w:r>
      <w:r>
        <w:t xml:space="preserve"> </w:t>
      </w:r>
      <w:r>
        <w:t xml:space="preserve">is one who understands their patient’s neighborhood, traditions, and resilience. In Medellín, where street art adorns clinics and community gardens flourish on former bullet-riddled walls, healthcare is being reimagined as a shared responsibility. I aspire to be a steward of that vision.</w:t>
      </w:r>
    </w:p>
    <w:p>
      <w:pPr>
        <w:pStyle w:val="BodyText"/>
      </w:pPr>
      <w:r>
        <w:t xml:space="preserve">This scholarship will empower me to become the doctor who walks with patients—not above them—whether they seek care in Medellín’s modern hospitals or in mountainous villages reached only by foot. My ultimate goal is to establish a community health hub in La Cruz, Antioquia, modeled after Medellín’s successful integrated care centers. I will measure success not by the number of consultations performed, but by the 50% reduction in preventable hospitalizations within five years of practice.</w:t>
      </w:r>
    </w:p>
    <w:p>
      <w:pPr>
        <w:pStyle w:val="BodyText"/>
      </w:pPr>
      <w:r>
        <w:t xml:space="preserve">Thank you for considering my application to contribute meaningfully to Colombia Medellín’s health landscape as a future Doctor General Practitioner. I have attached my complete academic dossier, letters of recommendation from faculty who have witnessed my community commitment, and a detailed project proposal aligned with the university’s mission. I welcome the opportunity to discuss how this scholarship will catalyze not just my career, but Colombia Medellín’s journey toward health equity for all its citizens.</w:t>
      </w:r>
    </w:p>
    <w:bookmarkEnd w:id="21"/>
    <w:p>
      <w:pPr>
        <w:pStyle w:val="BodyText"/>
      </w:pPr>
      <w:r>
        <w:t xml:space="preserve">Respectfully yours,</w:t>
      </w:r>
    </w:p>
    <w:p>
      <w:pPr>
        <w:pStyle w:val="BodyText"/>
      </w:pPr>
      <w:r>
        <w:t xml:space="preserve">Andrés Felipe Gutiérrez Mendoza</w:t>
      </w:r>
    </w:p>
    <w:p>
      <w:pPr>
        <w:pStyle w:val="BodyText"/>
      </w:pPr>
      <w:r>
        <w:t xml:space="preserve">Medical Doctor, Universidad Nacional de Colombia (2022)</w:t>
      </w:r>
    </w:p>
    <w:p>
      <w:pPr>
        <w:pStyle w:val="BodyText"/>
      </w:pPr>
      <w:r>
        <w:t xml:space="preserve">Email: andres.gutierrez.medellin@un.com | Phone: +57 310 876 5432</w:t>
      </w:r>
    </w:p>
    <w:p>
      <w:pPr>
        <w:pStyle w:val="BodyText"/>
      </w:pPr>
      <w:r>
        <w:t xml:space="preserve">Word Count: 865 | Document Prepared for Scholarship Application to Universidad de Antioquia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2026-07-23T15:44:06Z</dcterms:created>
  <dcterms:modified xsi:type="dcterms:W3CDTF">2026-07-23T15:44:06Z</dcterms:modified>
</cp:coreProperties>
</file>

<file path=docProps/custom.xml><?xml version="1.0" encoding="utf-8"?>
<Properties xmlns="http://schemas.openxmlformats.org/officeDocument/2006/custom-properties" xmlns:vt="http://schemas.openxmlformats.org/officeDocument/2006/docPropsVTypes"/>
</file>