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Dear Scholarship Selection Committee,</w:t>
      </w:r>
    </w:p>
    <w:p>
      <w:pPr>
        <w:pStyle w:val="BodyText"/>
      </w:pPr>
      <w:r>
        <w:rPr>
          <w:bCs/>
          <w:b/>
        </w:rPr>
        <w:t xml:space="preserve">Ministry of Health Malaysia (MOH) Scholarship Office</w:t>
      </w:r>
      <w:r>
        <w:br/>
      </w:r>
      <w:r>
        <w:rPr>
          <w:bCs/>
          <w:b/>
        </w:rPr>
        <w:t xml:space="preserve">Level 15, Wisma MOH</w:t>
      </w:r>
      <w:r>
        <w:br/>
      </w:r>
      <w:r>
        <w:rPr>
          <w:bCs/>
          <w:b/>
        </w:rPr>
        <w:t xml:space="preserve">Jalan Duta, Kuala Lumpur 50480</w:t>
      </w:r>
    </w:p>
    <w:bookmarkStart w:id="20" w:name="X2921902716cd1346bd11b4e200df7d4313b897f"/>
    <w:p>
      <w:pPr>
        <w:pStyle w:val="Heading2"/>
      </w:pPr>
      <w:r>
        <w:t xml:space="preserve">Subject: Application for General Practitioner Training Scholarship – Doctor General Practitioner Program in Malaysia Kuala Lumpur</w:t>
      </w:r>
    </w:p>
    <w:p>
      <w:pPr>
        <w:pStyle w:val="FirstParagraph"/>
      </w:pPr>
      <w:r>
        <w:t xml:space="preserve">Dear Esteemed Committee Members,</w:t>
      </w:r>
    </w:p>
    <w:p>
      <w:pPr>
        <w:pStyle w:val="BodyText"/>
      </w:pPr>
      <w:r>
        <w:t xml:space="preserve">With profound respect for the Ministry of Health Malaysia's commitment to advancing primary healthcare excellence, I am writing to formally apply for the prestigious</w:t>
      </w:r>
      <w:r>
        <w:t xml:space="preserve"> </w:t>
      </w:r>
      <w:r>
        <w:rPr>
          <w:bCs/>
          <w:b/>
        </w:rPr>
        <w:t xml:space="preserve">Doctor General Practitioner (GP) Training Scholarship</w:t>
      </w:r>
      <w:r>
        <w:t xml:space="preserve">, with a specific focus on contributing to healthcare delivery within</w:t>
      </w:r>
      <w:r>
        <w:t xml:space="preserve"> </w:t>
      </w:r>
      <w:r>
        <w:rPr>
          <w:bCs/>
          <w:b/>
        </w:rPr>
        <w:t xml:space="preserve">Malaysia Kuala Lumpur</w:t>
      </w:r>
      <w:r>
        <w:t xml:space="preserve">. As a dedicated medical graduate from Universiti Kebangsaan Malaysia (UKM) and an active participant in community health initiatives across the Klang Valley, I seek this transformative opportunity to become a highly skilled General Practitioner who will directly serve the evolving healthcare needs of Kuala Lumpur's diverse population.</w:t>
      </w:r>
    </w:p>
    <w:p>
      <w:pPr>
        <w:pStyle w:val="BodyText"/>
      </w:pPr>
      <w:r>
        <w:t xml:space="preserve">My passion for primary care was ignited during my clinical rotations at</w:t>
      </w:r>
      <w:r>
        <w:t xml:space="preserve"> </w:t>
      </w:r>
      <w:r>
        <w:rPr>
          <w:iCs/>
          <w:i/>
        </w:rPr>
        <w:t xml:space="preserve">Klinik Kesihatan Pusat Bandar</w:t>
      </w:r>
      <w:r>
        <w:t xml:space="preserve"> </w:t>
      </w:r>
      <w:r>
        <w:t xml:space="preserve">in Kuala Lumpur, where I witnessed firsthand the critical role of General Practitioners in managing complex chronic conditions like diabetes and hypertension across multi-ethnic communities. In this bustling metropolis serving over 1.7 million residents within city limits and 8 million in the Klang Valley, access to competent primary care is not merely beneficial—it is a public health imperative. As</w:t>
      </w:r>
      <w:r>
        <w:t xml:space="preserve"> </w:t>
      </w:r>
      <w:r>
        <w:rPr>
          <w:bCs/>
          <w:b/>
        </w:rPr>
        <w:t xml:space="preserve">Doctor General Practitioner</w:t>
      </w:r>
      <w:r>
        <w:t xml:space="preserve"> </w:t>
      </w:r>
      <w:r>
        <w:t xml:space="preserve">candidates, we are entrusted with addressing the foundational pillars of Malaysia's healthcare system, especially as our nation advances toward the</w:t>
      </w:r>
      <w:r>
        <w:t xml:space="preserve"> </w:t>
      </w:r>
      <w:r>
        <w:rPr>
          <w:iCs/>
          <w:i/>
        </w:rPr>
        <w:t xml:space="preserve">National Health Insurance Scheme (MyHealth)</w:t>
      </w:r>
      <w:r>
        <w:t xml:space="preserve"> </w:t>
      </w:r>
      <w:r>
        <w:t xml:space="preserve">and the</w:t>
      </w:r>
      <w:r>
        <w:t xml:space="preserve"> </w:t>
      </w:r>
      <w:r>
        <w:rPr>
          <w:iCs/>
          <w:i/>
        </w:rPr>
        <w:t xml:space="preserve">Pelan Pembangunan Kesihatan Nasional (PPKN) 2021-2030</w:t>
      </w:r>
      <w:r>
        <w:t xml:space="preserve">. I am deeply motivated to contribute to these national priorities through specialized training that directly aligns with Kuala Lumpur’s healthcare challenges.</w:t>
      </w:r>
    </w:p>
    <w:p>
      <w:pPr>
        <w:pStyle w:val="BodyText"/>
      </w:pPr>
      <w:r>
        <w:t xml:space="preserve">Over the past three years, I have immersed myself in community health work across Kuala Lumpur, including volunteer stints at</w:t>
      </w:r>
      <w:r>
        <w:t xml:space="preserve"> </w:t>
      </w:r>
      <w:r>
        <w:rPr>
          <w:iCs/>
          <w:i/>
        </w:rPr>
        <w:t xml:space="preserve">Usahawan Kesihatan</w:t>
      </w:r>
      <w:r>
        <w:t xml:space="preserve"> </w:t>
      </w:r>
      <w:r>
        <w:t xml:space="preserve">clinics in Petaling Jaya and as a health educator for the</w:t>
      </w:r>
      <w:r>
        <w:t xml:space="preserve"> </w:t>
      </w:r>
      <w:r>
        <w:rPr>
          <w:iCs/>
          <w:i/>
        </w:rPr>
        <w:t xml:space="preserve">Pusat Pemeriksaan Kesihatan Khas (PPKK)</w:t>
      </w:r>
      <w:r>
        <w:t xml:space="preserve"> </w:t>
      </w:r>
      <w:r>
        <w:t xml:space="preserve">program. These experiences revealed systemic gaps requiring immediate attention: fragmented care coordination, rising non-communicable disease prevalence among urban populations, and limited access to holistic primary care in densely populated neighborhoods like Kampung Baru and Cheras. As a future</w:t>
      </w:r>
      <w:r>
        <w:t xml:space="preserve"> </w:t>
      </w:r>
      <w:r>
        <w:rPr>
          <w:bCs/>
          <w:b/>
        </w:rPr>
        <w:t xml:space="preserve">Doctor General Practitioner</w:t>
      </w:r>
      <w:r>
        <w:t xml:space="preserve">, I have developed a clear vision for integrating preventive medicine, cultural sensitivity (particularly for Malaysia's Malay, Chinese, Indian, and indigenous communities), and digital health tools into daily practice—skills essential for effective service in</w:t>
      </w:r>
      <w:r>
        <w:t xml:space="preserve"> </w:t>
      </w:r>
      <w:r>
        <w:rPr>
          <w:bCs/>
          <w:b/>
        </w:rPr>
        <w:t xml:space="preserve">Malaysia Kuala Lumpur</w:t>
      </w:r>
      <w:r>
        <w:t xml:space="preserve">.</w:t>
      </w:r>
    </w:p>
    <w:p>
      <w:pPr>
        <w:pStyle w:val="BodyText"/>
      </w:pPr>
      <w:r>
        <w:t xml:space="preserve">The proposed scholarship program represents the perfect catalyst to bridge my practical experience with advanced clinical training. I seek specialized instruction in chronic disease management, mental health first response, and telemedicine applications—critical competencies for GPs serving Kuala Lumpur’s rapidly aging population (projected 22% by 2030) and its growing urban poor. My proposed training will focus on the</w:t>
      </w:r>
      <w:r>
        <w:t xml:space="preserve"> </w:t>
      </w:r>
      <w:r>
        <w:rPr>
          <w:iCs/>
          <w:i/>
        </w:rPr>
        <w:t xml:space="preserve">Klinik Pergigian Khas (KPK)</w:t>
      </w:r>
      <w:r>
        <w:t xml:space="preserve"> </w:t>
      </w:r>
      <w:r>
        <w:t xml:space="preserve">model, which integrates oral health into primary care—a priority identified in the MOH's 11th Malaysia Plan for urban settings. I am committed to completing this training at the</w:t>
      </w:r>
      <w:r>
        <w:t xml:space="preserve"> </w:t>
      </w:r>
      <w:r>
        <w:rPr>
          <w:iCs/>
          <w:i/>
        </w:rPr>
        <w:t xml:space="preserve">Institut Pengurusan Kesihatan</w:t>
      </w:r>
      <w:r>
        <w:t xml:space="preserve"> </w:t>
      </w:r>
      <w:r>
        <w:t xml:space="preserve">(IPH) in Kuala Lumpur, where faculty members like Dr. Aminah Rahman are pioneering community-based GP curricula that mirror our city’s real-world challenges.</w:t>
      </w:r>
    </w:p>
    <w:p>
      <w:pPr>
        <w:pStyle w:val="BodyText"/>
      </w:pPr>
      <w:r>
        <w:t xml:space="preserve">Crucially, my application reflects a deep understanding of Malaysia’s healthcare landscape. As outlined in the</w:t>
      </w:r>
      <w:r>
        <w:t xml:space="preserve"> </w:t>
      </w:r>
      <w:r>
        <w:rPr>
          <w:iCs/>
          <w:i/>
        </w:rPr>
        <w:t xml:space="preserve">Kertas Cadangan Pembangunan Kesihatan 2023</w:t>
      </w:r>
      <w:r>
        <w:t xml:space="preserve">, urban centers like Kuala Lumpur require GPs who can navigate both public hospital systems and private clinics while addressing social determinants of health. I have already initiated partnerships with community leaders in</w:t>
      </w:r>
      <w:r>
        <w:t xml:space="preserve"> </w:t>
      </w:r>
      <w:r>
        <w:rPr>
          <w:bCs/>
          <w:b/>
        </w:rPr>
        <w:t xml:space="preserve">Malaysia Kuala Lumpur</w:t>
      </w:r>
      <w:r>
        <w:t xml:space="preserve"> </w:t>
      </w:r>
      <w:r>
        <w:t xml:space="preserve">to establish health literacy workshops targeting low-income families—a project I intend to expand upon completing this scholarship. My training will not be confined to clinical skills; it will emphasize leadership in healthcare innovation, such as adapting the successful</w:t>
      </w:r>
      <w:r>
        <w:t xml:space="preserve"> </w:t>
      </w:r>
      <w:r>
        <w:rPr>
          <w:iCs/>
          <w:i/>
        </w:rPr>
        <w:t xml:space="preserve">TeleHealth KL</w:t>
      </w:r>
      <w:r>
        <w:t xml:space="preserve"> </w:t>
      </w:r>
      <w:r>
        <w:t xml:space="preserve">pilot for underserved districts like Jalan Sultan.</w:t>
      </w:r>
    </w:p>
    <w:p>
      <w:pPr>
        <w:pStyle w:val="BodyText"/>
      </w:pPr>
      <w:r>
        <w:t xml:space="preserve">I am prepared to commit 5 years of service at an MOH clinic in Kuala Lumpur post-training, with priority placement in areas experiencing GP shortages. This commitment aligns perfectly with the scholarship’s mandate to strengthen primary care networks across Malaysia’s most populous city. Having worked alongside MOH staff during the pandemic, I understand how vital timely access to General Practitioners is for controlling health crises—especially when 65% of Kuala Lumpur residents rely on public clinics for initial consultations.</w:t>
      </w:r>
    </w:p>
    <w:p>
      <w:pPr>
        <w:pStyle w:val="BodyText"/>
      </w:pPr>
      <w:r>
        <w:t xml:space="preserve">My academic record (CGPA: 3.8/4.0) and clinical competencies have been rigorously validated through my role as a Medical Officer at Hospital Universiti Kebangsaan Malaysia (HUKM), where I managed 25+ daily primary care cases while coordinating with specialists for complex referrals. I also co-authored a research paper on "Chronic Disease Burden in Urban Malaysian Communities" published in the</w:t>
      </w:r>
      <w:r>
        <w:t xml:space="preserve"> </w:t>
      </w:r>
      <w:r>
        <w:rPr>
          <w:iCs/>
          <w:i/>
        </w:rPr>
        <w:t xml:space="preserve">Malaysian Journal of Public Health</w:t>
      </w:r>
      <w:r>
        <w:t xml:space="preserve">, which directly informs my approach to patient-centered care.</w:t>
      </w:r>
    </w:p>
    <w:p>
      <w:pPr>
        <w:pStyle w:val="BodyText"/>
      </w:pPr>
      <w:r>
        <w:t xml:space="preserve">As I prepare to embark on this transformative journey, I am confident that the skills gained through this scholarship will empower me not just as a qualified</w:t>
      </w:r>
      <w:r>
        <w:t xml:space="preserve"> </w:t>
      </w:r>
      <w:r>
        <w:rPr>
          <w:bCs/>
          <w:b/>
        </w:rPr>
        <w:t xml:space="preserve">Doctor General Practitioner</w:t>
      </w:r>
      <w:r>
        <w:t xml:space="preserve">, but as an advocate for equitable healthcare delivery in Kuala Lumpur. The city’s vibrant diversity—where over 85% of residents are ethnically Malay yet 30% speak Mandarin or Tamil at home—demands GPs who can communicate with cultural humility. I am eager to learn from Malaysia’s leading primary care educators while contributing my energy to the very communities that have shaped my professional ethos.</w:t>
      </w:r>
    </w:p>
    <w:p>
      <w:pPr>
        <w:pStyle w:val="BodyText"/>
      </w:pPr>
      <w:r>
        <w:t xml:space="preserve">In closing, I respectfully request consideration for this scholarship opportunity. With your support, I will dedicate myself to becoming a GP who embodies the MOH’s vision of "Healthcare for All" within</w:t>
      </w:r>
      <w:r>
        <w:t xml:space="preserve"> </w:t>
      </w:r>
      <w:r>
        <w:rPr>
          <w:bCs/>
          <w:b/>
        </w:rPr>
        <w:t xml:space="preserve">Malaysia Kuala Lumpur</w:t>
      </w:r>
      <w:r>
        <w:t xml:space="preserve">. Thank you for your time and thoughtful evaluation of my application. I welcome the opportunity to discuss my qualifications further at your convenience.</w:t>
      </w:r>
    </w:p>
    <w:p>
      <w:pPr>
        <w:pStyle w:val="BodyText"/>
      </w:pPr>
      <w:r>
        <w:t xml:space="preserve">Sincerely,</w:t>
      </w:r>
    </w:p>
    <w:p>
      <w:pPr>
        <w:pStyle w:val="BodyText"/>
      </w:pPr>
      <w:r>
        <w:rPr>
          <w:bCs/>
          <w:b/>
        </w:rPr>
        <w:t xml:space="preserve">Dr. Aminah Binti Mohd Yusof</w:t>
      </w:r>
      <w:r>
        <w:br/>
      </w:r>
      <w:r>
        <w:t xml:space="preserve">Medical Doctor, Universiti Kebangsaan Malaysia</w:t>
      </w:r>
      <w:r>
        <w:br/>
      </w:r>
      <w:r>
        <w:t xml:space="preserve">Kuala Lumpur, Malaysia</w:t>
      </w:r>
      <w:r>
        <w:br/>
      </w:r>
      <w:r>
        <w:t xml:space="preserve">Email: aminah.mohd@ukm.edu.my | Phone: +6012-345 6789</w:t>
      </w:r>
    </w:p>
    <w:p>
      <w:pPr>
        <w:pStyle w:val="BodyText"/>
      </w:pPr>
      <w:r>
        <w:rPr>
          <w:iCs/>
          <w:i/>
        </w:rPr>
        <w:t xml:space="preserve">Enclosures:</w:t>
      </w:r>
    </w:p>
    <w:p>
      <w:pPr>
        <w:numPr>
          <w:ilvl w:val="0"/>
          <w:numId w:val="1001"/>
        </w:numPr>
        <w:pStyle w:val="Compact"/>
      </w:pPr>
      <w:r>
        <w:t xml:space="preserve">• Academic Transcripts (UKM)</w:t>
      </w:r>
    </w:p>
    <w:p>
      <w:pPr>
        <w:numPr>
          <w:ilvl w:val="0"/>
          <w:numId w:val="1001"/>
        </w:numPr>
        <w:pStyle w:val="Compact"/>
      </w:pPr>
      <w:r>
        <w:t xml:space="preserve">• Letter of Recommendation from HUKM Hospital Director</w:t>
      </w:r>
    </w:p>
    <w:p>
      <w:pPr>
        <w:numPr>
          <w:ilvl w:val="0"/>
          <w:numId w:val="1001"/>
        </w:numPr>
        <w:pStyle w:val="Compact"/>
      </w:pPr>
      <w:r>
        <w:t xml:space="preserve">• Research Publication Summary (Malaysian Journal of Public Health)</w:t>
      </w:r>
    </w:p>
    <w:p>
      <w:pPr>
        <w:numPr>
          <w:ilvl w:val="0"/>
          <w:numId w:val="1001"/>
        </w:numPr>
        <w:pStyle w:val="Compact"/>
      </w:pPr>
      <w:r>
        <w:t xml:space="preserve">• Community Health Project Portfolio (Kampung Baru Initiative)</w:t>
      </w:r>
    </w:p>
    <w:p>
      <w:pPr>
        <w:pStyle w:val="FirstParagraph"/>
      </w:pPr>
      <w:r>
        <w:t xml:space="preserve">This document is submitted for the General Practitioner Training Scholarship under the Ministry of Health Malaysia's Strategic Development Program for Urban Healthcare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in Malaysia Kuala Lumpur</dc:title>
  <dc:creator/>
  <dc:language>en</dc:language>
  <cp:keywords/>
  <dcterms:created xsi:type="dcterms:W3CDTF">2026-07-23T15:18:46Z</dcterms:created>
  <dcterms:modified xsi:type="dcterms:W3CDTF">2026-07-23T15:18:46Z</dcterms:modified>
</cp:coreProperties>
</file>

<file path=docProps/custom.xml><?xml version="1.0" encoding="utf-8"?>
<Properties xmlns="http://schemas.openxmlformats.org/officeDocument/2006/custom-properties" xmlns:vt="http://schemas.openxmlformats.org/officeDocument/2006/docPropsVTypes"/>
</file>