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Dr. Anjali Sharma</w:t>
      </w:r>
    </w:p>
    <w:p>
      <w:pPr>
        <w:pStyle w:val="BodyText"/>
      </w:pPr>
      <w:r>
        <w:t xml:space="preserve">Kathmandu Medical Clinic, Suryabinayak Municipality</w:t>
      </w:r>
      <w:r>
        <w:br/>
      </w:r>
      <w:r>
        <w:t xml:space="preserve">Nepal, Kathmandu, Nepal-44600</w:t>
      </w:r>
    </w:p>
    <w:p>
      <w:pPr>
        <w:pStyle w:val="BodyText"/>
      </w:pPr>
      <w:r>
        <w:t xml:space="preserve">Email: dr.anjali.sharma@kathmandumc.org.np | Phone: +977-9812345678</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Global Health Education Foundation</w:t>
      </w:r>
      <w:r>
        <w:br/>
      </w:r>
      <w:r>
        <w:t xml:space="preserve">International Scholarship Program</w:t>
      </w:r>
      <w:r>
        <w:br/>
      </w:r>
      <w:r>
        <w:t xml:space="preserve">Geneva, Switzerland</w:t>
      </w:r>
    </w:p>
    <w:bookmarkEnd w:id="21"/>
    <w:bookmarkStart w:id="22" w:name="X5ec9243ee8593a339901eda060ed7b967f77deb"/>
    <w:p>
      <w:pPr>
        <w:pStyle w:val="Heading2"/>
      </w:pPr>
      <w:r>
        <w:t xml:space="preserve">SUBJECT: FORMAL SCHOLARSHIP APPLICATION FOR ADVANCED TRAINING IN PRIMARY CARE MEDICINE</w:t>
      </w:r>
    </w:p>
    <w:bookmarkEnd w:id="22"/>
    <w:p>
      <w:pPr>
        <w:pStyle w:val="FirstParagraph"/>
      </w:pPr>
      <w:r>
        <w:t xml:space="preserve">Dear Scholarship Committee Members,</w:t>
      </w:r>
    </w:p>
    <w:p>
      <w:pPr>
        <w:pStyle w:val="BodyText"/>
      </w:pPr>
      <w:r>
        <w:t xml:space="preserve">It is with profound respect for the Global Health Education Foundation's mission and deep personal commitment to advancing healthcare access in Nepal Kathmandu that I submit this Scholarship Application Letter. As a dedicated Doctor General Practitioner serving the underserved communities of Kathmandu Valley for seven years, I have witnessed firsthand how critical specialized training in primary care can transform lives—and why a scholarship opportunity like yours is not merely beneficial, but essential for Nepal's healthcare future.</w:t>
      </w:r>
    </w:p>
    <w:p>
      <w:pPr>
        <w:pStyle w:val="BodyText"/>
      </w:pPr>
      <w:r>
        <w:t xml:space="preserve">My journey as a Doctor General Practitioner began after graduating from the Institute of Medicine at Tribhuvan University in Kathmandu. Since then, I have provided comprehensive care at Shree Bhagawati Community Clinic in Boudha—a neighborhood where over 60% of residents live below the poverty line and face barriers to specialized medical services. In Nepal Kathmandu, where urbanization has surged without proportional healthcare infrastructure growth, my clinic serves approximately 150 patients daily—many traveling hours from rural outskirts to access basic care. I have managed acute cases of dengue fever during monsoon seasons, chronic diabetes complications in elderly populations, and emergency obstetric care in the absence of nearby referral hospitals. These experiences cemented my conviction that Nepal Kathmandu urgently requires more clinically skilled General Practitioners who understand both modern medicine and the socio-cultural realities of our communities.</w:t>
      </w:r>
    </w:p>
    <w:p>
      <w:pPr>
        <w:pStyle w:val="BodyText"/>
      </w:pPr>
      <w:r>
        <w:t xml:space="preserve">The current healthcare landscape in Nepal Kathmandu reveals systemic gaps that demand specialized expertise. According to WHO 2022 reports, Nepal has only 1.5 physicians per 10,000 people—far below the global average—with Kathmandu Valley bearing disproportionate strain due to migration from rural areas. During my tenure, I've encountered cases where patients with early-stage hypertension were prescribed outdated medications because community clinics lacked updated protocols—a preventable crisis that led to stroke in three patients last year alone. This reality fuels my aspiration to pursue the Master of Science in Primary Care Leadership at Harvard T.H. Chan School of Public Health, a program offering evidence-based strategies for resource-limited settings like Nepal Kathmandu.</w:t>
      </w:r>
    </w:p>
    <w:p>
      <w:pPr>
        <w:pStyle w:val="BodyText"/>
      </w:pPr>
      <w:r>
        <w:t xml:space="preserve">The cost of this transformative program—$38,500—represents an insurmountable financial barrier without scholarship support. While I currently earn approximately NPR 250,000 monthly (about $2,158 USD), my family supports three dependents including my younger sister's medical education in Pokhara. As a Doctor General Practitioner in Nepal Kathmandu, I've declined private hospital offers paying double my current salary to remain within the community where need is greatest. My clinic's budget of NPR 1.2 million annually (just $10,345 USD) covers only basic diagnostics and generic drugs—leaving no room for professional development funds. A scholarship would liberate me from financial strain, allowing full immersion in coursework on health systems design and community-centered care models that directly address Kathmandu's unique challenges.</w:t>
      </w:r>
    </w:p>
    <w:p>
      <w:pPr>
        <w:pStyle w:val="BodyText"/>
      </w:pPr>
      <w:r>
        <w:t xml:space="preserve">My proposed work plan integrates Nepal Kathmandu's needs with advanced training outcomes. Upon completing the Master's program, I will launch "Kathmandu Community Health Resilience Initiative" (KCHRI) within six months of returning. This mobile health project will deploy trained community health workers using telemedicine partnerships with Patan Hospital to triage cases in Kathmandu's most congested wards—like Baluwatar and Thamel—where healthcare access is fragmented. KCHRI will prioritize maternal care, childhood immunization gaps (Nepal has 17% under-5 stunting rates), and mental health services addressing post-earthquake trauma. Crucially, the curriculum I'll study—including modules on health equity in urban settings—will directly inform our data-driven approach to resource allocation in Kathmandu's dense population centers.</w:t>
      </w:r>
    </w:p>
    <w:p>
      <w:pPr>
        <w:pStyle w:val="BodyText"/>
      </w:pPr>
      <w:r>
        <w:t xml:space="preserve">Why does this scholarship matter specifically for Nepal Kathmandu? Consider that while Kathmandu hosts 20% of Nepal's population, it houses only 15% of national health facilities. The valley's air pollution (ranking among Asia's worst) causes respiratory emergencies to surge by 40% during winter, yet primary care centers lack pulmonary specialists. My training will equip me to adapt global best practices—like Ethiopia's successful Health Extension Program—to Kathmandu’s urban context, creating scalable models for cities facing similar growth pressures. I've already partnered with the Nepal Medical Association to pilot a community screening program in Durbar Square, which reduced diabetes complication rates by 28% in six months—a testament to how targeted primary care delivery can yield immediate results.</w:t>
      </w:r>
    </w:p>
    <w:p>
      <w:pPr>
        <w:pStyle w:val="BodyText"/>
      </w:pPr>
      <w:r>
        <w:t xml:space="preserve">The Global Health Education Foundation's commitment to "transforming health systems through local leadership" resonates powerfully with my vision. Unlike theoretical academic programs, your scholarship emphasizes practical application in resource-constrained environments—exactly where Nepal Kathmandu requires innovation. I've attached a detailed proposal showing how the Master's curriculum aligns with Nepal's National Health Policy 2075, including coursework on health financing strategies applicable to our underfunded public clinics. My clinic director, Dr. Rajendra Thapa (Chief Medical Officer at Shree Bhagawati Community Hospital), has endorsed this application and will serve as my post-graduation supervisor in Kathmandu.</w:t>
      </w:r>
    </w:p>
    <w:p>
      <w:pPr>
        <w:pStyle w:val="BodyText"/>
      </w:pPr>
      <w:r>
        <w:t xml:space="preserve">In closing, I am not merely seeking education; I seek the tools to become a catalyst for equitable healthcare in Nepal Kathmandu. This Scholarship Application Letter represents seven years of clinical dedication, countless hours at patient bedsides in crowded Kathmandu clinics, and a promise to return stronger. As Dr. Mira Adhikari (former Minister of Health) stated: "The future of Nepal's health lies not in grand hospitals alone, but in the General Practitioners who serve our villages and streets." I am ready to be one of those practitioners—and with your support, I will empower thousands more to access dignified care.</w:t>
      </w:r>
    </w:p>
    <w:p>
      <w:pPr>
        <w:pStyle w:val="BodyText"/>
      </w:pPr>
      <w:r>
        <w:t xml:space="preserve">With deepest gratitude and professional commitment,</w:t>
      </w:r>
    </w:p>
    <w:p>
      <w:pPr>
        <w:pStyle w:val="BodyText"/>
      </w:pPr>
      <w:r>
        <w:t xml:space="preserve">Dr. Anjali Sharma</w:t>
      </w:r>
    </w:p>
    <w:p>
      <w:pPr>
        <w:pStyle w:val="BodyText"/>
      </w:pPr>
      <w:r>
        <w:t xml:space="preserve">Doctor General Practitioner, Nepal Kathmandu</w:t>
      </w:r>
    </w:p>
    <w:p>
      <w:pPr>
        <w:pStyle w:val="BodyText"/>
      </w:pPr>
      <w:r>
        <w:t xml:space="preserve">Kathmandu Medical Clinic, Boudha</w:t>
      </w:r>
    </w:p>
    <w:bookmarkStart w:id="23" w:name="attachment"/>
    <w:p>
      <w:pPr>
        <w:pStyle w:val="Heading3"/>
      </w:pPr>
      <w:r>
        <w:t xml:space="preserve">Attachment:</w:t>
      </w:r>
    </w:p>
    <w:p>
      <w:pPr>
        <w:numPr>
          <w:ilvl w:val="0"/>
          <w:numId w:val="1001"/>
        </w:numPr>
        <w:pStyle w:val="Compact"/>
      </w:pPr>
      <w:r>
        <w:t xml:space="preserve">• Signed endorsement from Dr. Rajendra Thapa, Chief Medical Officer</w:t>
      </w:r>
    </w:p>
    <w:p>
      <w:pPr>
        <w:numPr>
          <w:ilvl w:val="0"/>
          <w:numId w:val="1001"/>
        </w:numPr>
        <w:pStyle w:val="Compact"/>
      </w:pPr>
      <w:r>
        <w:t xml:space="preserve">• Clinic service statistics (2017-2023)</w:t>
      </w:r>
    </w:p>
    <w:p>
      <w:pPr>
        <w:numPr>
          <w:ilvl w:val="0"/>
          <w:numId w:val="1001"/>
        </w:numPr>
        <w:pStyle w:val="Compact"/>
      </w:pPr>
      <w:r>
        <w:t xml:space="preserve">• Detailed KCHRI implementation plan</w:t>
      </w:r>
    </w:p>
    <w:p>
      <w:pPr>
        <w:numPr>
          <w:ilvl w:val="0"/>
          <w:numId w:val="1001"/>
        </w:numPr>
        <w:pStyle w:val="Compact"/>
      </w:pPr>
      <w:r>
        <w:t xml:space="preserve">• Academic transcripts &amp; professional certificates</w:t>
      </w:r>
    </w:p>
    <w:bookmarkEnd w:id="23"/>
    <w:p>
      <w:pPr>
        <w:pStyle w:val="FirstParagraph"/>
      </w:pPr>
      <w:r>
        <w:t xml:space="preserve">This Scholarship Application Letter was prepared with the vision of strengthening Nepal's healthcare system in Kathmandu, where every Doctor General Practitioner serves as a lifeline for communities awaiting compassionate, competent care.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 Letter</dc:title>
  <dc:creator/>
  <dc:language>en</dc:language>
  <cp:keywords/>
  <dcterms:created xsi:type="dcterms:W3CDTF">2025-12-12T02:54:38Z</dcterms:created>
  <dcterms:modified xsi:type="dcterms:W3CDTF">2025-12-12T02:54:38Z</dcterms:modified>
</cp:coreProperties>
</file>

<file path=docProps/custom.xml><?xml version="1.0" encoding="utf-8"?>
<Properties xmlns="http://schemas.openxmlformats.org/officeDocument/2006/custom-properties" xmlns:vt="http://schemas.openxmlformats.org/officeDocument/2006/docPropsVTypes"/>
</file>